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5937839C" w14:textId="44BE5D96" w:rsidR="00962FA8" w:rsidRPr="00962FA8" w:rsidRDefault="00A80AEF" w:rsidP="00A80AEF">
      <w:pPr>
        <w:rPr>
          <w:rFonts w:ascii="Tahoma" w:hAnsi="Tahoma" w:cs="Tahoma"/>
          <w:b/>
          <w:sz w:val="24"/>
          <w:szCs w:val="28"/>
        </w:rPr>
      </w:pPr>
      <w:r w:rsidRPr="00EB5355">
        <w:rPr>
          <w:rFonts w:ascii="Tahoma" w:hAnsi="Tahoma" w:cs="Tahoma"/>
          <w:b/>
          <w:sz w:val="24"/>
          <w:szCs w:val="28"/>
        </w:rPr>
        <w:t xml:space="preserve">Purchase of </w:t>
      </w:r>
      <w:r w:rsidR="00962FA8">
        <w:rPr>
          <w:rFonts w:ascii="Tahoma" w:hAnsi="Tahoma" w:cs="Tahoma"/>
          <w:b/>
          <w:sz w:val="24"/>
          <w:szCs w:val="28"/>
        </w:rPr>
        <w:t xml:space="preserve">provider’s services </w:t>
      </w:r>
      <w:r w:rsidR="00962FA8" w:rsidRPr="00962FA8">
        <w:rPr>
          <w:rFonts w:ascii="Tahoma" w:hAnsi="Tahoma" w:cs="Tahoma"/>
          <w:b/>
          <w:sz w:val="24"/>
          <w:szCs w:val="28"/>
        </w:rPr>
        <w:t xml:space="preserve">for the provision of </w:t>
      </w:r>
      <w:r w:rsidR="00942CD0">
        <w:rPr>
          <w:rFonts w:ascii="Tahoma" w:hAnsi="Tahoma" w:cs="Tahoma"/>
          <w:b/>
          <w:sz w:val="24"/>
          <w:szCs w:val="28"/>
        </w:rPr>
        <w:t xml:space="preserve">measuring the effects, </w:t>
      </w:r>
      <w:r w:rsidR="00962FA8" w:rsidRPr="00962FA8">
        <w:rPr>
          <w:rFonts w:ascii="Tahoma" w:hAnsi="Tahoma" w:cs="Tahoma"/>
          <w:b/>
          <w:sz w:val="24"/>
          <w:szCs w:val="28"/>
        </w:rPr>
        <w:t xml:space="preserve">monitoring and evaluation of training programmes </w:t>
      </w:r>
      <w:r w:rsidR="00270143" w:rsidRPr="00962FA8">
        <w:rPr>
          <w:rFonts w:ascii="Tahoma" w:hAnsi="Tahoma" w:cs="Tahoma"/>
          <w:b/>
          <w:sz w:val="24"/>
          <w:szCs w:val="28"/>
        </w:rPr>
        <w:t xml:space="preserve">conducted at local level </w:t>
      </w:r>
      <w:r w:rsidR="00962FA8" w:rsidRPr="00962FA8">
        <w:rPr>
          <w:rFonts w:ascii="Tahoma" w:hAnsi="Tahoma" w:cs="Tahoma"/>
          <w:b/>
          <w:sz w:val="24"/>
          <w:szCs w:val="28"/>
        </w:rPr>
        <w:t xml:space="preserve">through piloting </w:t>
      </w:r>
      <w:r w:rsidR="00270143">
        <w:rPr>
          <w:rFonts w:ascii="Tahoma" w:hAnsi="Tahoma" w:cs="Tahoma"/>
          <w:b/>
          <w:sz w:val="24"/>
          <w:szCs w:val="28"/>
        </w:rPr>
        <w:t>Methodology</w:t>
      </w:r>
      <w:r w:rsidR="008B0ADC">
        <w:rPr>
          <w:rFonts w:ascii="Tahoma" w:hAnsi="Tahoma" w:cs="Tahoma"/>
          <w:b/>
          <w:sz w:val="24"/>
          <w:szCs w:val="28"/>
        </w:rPr>
        <w:t xml:space="preserve"> for monitoring and evaluation</w:t>
      </w:r>
      <w:r w:rsidR="00B84083">
        <w:rPr>
          <w:rFonts w:ascii="Tahoma" w:hAnsi="Tahoma" w:cs="Tahoma"/>
          <w:b/>
          <w:sz w:val="24"/>
          <w:szCs w:val="28"/>
        </w:rPr>
        <w:t xml:space="preserve"> of training programmes</w:t>
      </w:r>
      <w:r w:rsidR="00270143">
        <w:rPr>
          <w:rFonts w:ascii="Tahoma" w:hAnsi="Tahoma" w:cs="Tahoma"/>
          <w:b/>
          <w:sz w:val="24"/>
          <w:szCs w:val="28"/>
        </w:rPr>
        <w:t>.</w:t>
      </w:r>
      <w:r w:rsidR="00962FA8" w:rsidRPr="00962FA8">
        <w:rPr>
          <w:rFonts w:ascii="Tahoma" w:hAnsi="Tahoma" w:cs="Tahoma"/>
          <w:b/>
          <w:sz w:val="24"/>
          <w:szCs w:val="28"/>
        </w:rPr>
        <w:t xml:space="preserve"> </w:t>
      </w:r>
    </w:p>
    <w:p w14:paraId="1EAAEF53" w14:textId="77777777" w:rsidR="00962FA8" w:rsidRDefault="00962FA8" w:rsidP="00A80AEF">
      <w:pPr>
        <w:rPr>
          <w:rFonts w:ascii="Tahoma" w:hAnsi="Tahoma" w:cs="Tahoma"/>
          <w:b/>
          <w:sz w:val="24"/>
          <w:szCs w:val="28"/>
          <w:highlight w:val="cyan"/>
        </w:rPr>
      </w:pPr>
    </w:p>
    <w:p w14:paraId="3F4055E7" w14:textId="083BABA0" w:rsidR="00A80AEF" w:rsidRPr="00CF4F09" w:rsidRDefault="00A80AEF" w:rsidP="00A80AEF">
      <w:pPr>
        <w:rPr>
          <w:rFonts w:ascii="Tahoma" w:hAnsi="Tahoma" w:cs="Tahoma"/>
          <w:b/>
          <w:sz w:val="24"/>
          <w:szCs w:val="28"/>
        </w:rPr>
      </w:pPr>
      <w:r w:rsidRPr="00CF4F09">
        <w:rPr>
          <w:rFonts w:ascii="Tahoma" w:hAnsi="Tahoma" w:cs="Tahoma"/>
          <w:b/>
          <w:sz w:val="24"/>
          <w:szCs w:val="28"/>
        </w:rPr>
        <w:t>[</w:t>
      </w:r>
      <w:r w:rsidRPr="00CF4F09">
        <w:rPr>
          <w:rFonts w:ascii="Tahoma" w:hAnsi="Tahoma" w:cs="Tahoma"/>
          <w:b/>
          <w:i/>
          <w:sz w:val="24"/>
          <w:szCs w:val="28"/>
        </w:rPr>
        <w:t xml:space="preserve">Contract N° </w:t>
      </w:r>
      <w:r w:rsidR="00CF4F09" w:rsidRPr="00CF4F09">
        <w:rPr>
          <w:rFonts w:ascii="Tahoma" w:hAnsi="Tahoma" w:cs="Tahoma"/>
          <w:b/>
          <w:sz w:val="24"/>
          <w:szCs w:val="28"/>
        </w:rPr>
        <w:t>4708/2021/52</w:t>
      </w:r>
      <w:r w:rsidRPr="00CF4F09">
        <w:rPr>
          <w:rFonts w:ascii="Tahoma" w:hAnsi="Tahoma" w:cs="Tahoma"/>
          <w:b/>
          <w:sz w:val="24"/>
          <w:szCs w:val="28"/>
        </w:rPr>
        <w:t>]</w:t>
      </w:r>
    </w:p>
    <w:p w14:paraId="24418C50" w14:textId="48F67BF8" w:rsidR="0028341F" w:rsidRPr="00EB5355" w:rsidRDefault="0028341F" w:rsidP="00A041D4">
      <w:pPr>
        <w:rPr>
          <w:rFonts w:ascii="Tahoma" w:hAnsi="Tahoma" w:cs="Tahoma"/>
          <w:b/>
          <w:sz w:val="24"/>
          <w:szCs w:val="28"/>
        </w:rPr>
      </w:pPr>
    </w:p>
    <w:p w14:paraId="1CEFEA47" w14:textId="61A57858" w:rsidR="00962FA8" w:rsidRDefault="00962FA8" w:rsidP="00615FF8">
      <w:pPr>
        <w:pStyle w:val="ListParagraph"/>
        <w:spacing w:after="120"/>
        <w:ind w:left="0"/>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 xml:space="preserve">(CoE) </w:t>
      </w:r>
      <w:r w:rsidRPr="00EA2362">
        <w:rPr>
          <w:rFonts w:ascii="Tahoma" w:hAnsi="Tahoma" w:cs="Tahoma"/>
          <w:sz w:val="20"/>
          <w:szCs w:val="20"/>
        </w:rPr>
        <w:t xml:space="preserve">is currently implementing a </w:t>
      </w:r>
      <w:r w:rsidRPr="00D13540">
        <w:rPr>
          <w:rFonts w:ascii="Tahoma" w:hAnsi="Tahoma" w:cs="Tahoma"/>
          <w:sz w:val="20"/>
          <w:szCs w:val="20"/>
        </w:rPr>
        <w:t>joint E</w:t>
      </w:r>
      <w:r>
        <w:rPr>
          <w:rFonts w:ascii="Tahoma" w:hAnsi="Tahoma" w:cs="Tahoma"/>
          <w:sz w:val="20"/>
          <w:szCs w:val="20"/>
        </w:rPr>
        <w:t>uropean Union (E</w:t>
      </w:r>
      <w:r w:rsidRPr="00D13540">
        <w:rPr>
          <w:rFonts w:ascii="Tahoma" w:hAnsi="Tahoma" w:cs="Tahoma"/>
          <w:sz w:val="20"/>
          <w:szCs w:val="20"/>
        </w:rPr>
        <w:t>U</w:t>
      </w:r>
      <w:r>
        <w:rPr>
          <w:rFonts w:ascii="Tahoma" w:hAnsi="Tahoma" w:cs="Tahoma"/>
          <w:sz w:val="20"/>
          <w:szCs w:val="20"/>
        </w:rPr>
        <w:t>)</w:t>
      </w:r>
      <w:r w:rsidRPr="00D13540">
        <w:rPr>
          <w:rFonts w:ascii="Tahoma" w:hAnsi="Tahoma" w:cs="Tahoma"/>
          <w:sz w:val="20"/>
          <w:szCs w:val="20"/>
        </w:rPr>
        <w:t xml:space="preserve">/CoE </w:t>
      </w:r>
      <w:r>
        <w:rPr>
          <w:rFonts w:ascii="Tahoma" w:hAnsi="Tahoma" w:cs="Tahoma"/>
          <w:sz w:val="20"/>
          <w:szCs w:val="20"/>
        </w:rPr>
        <w:t>P</w:t>
      </w:r>
      <w:r w:rsidRPr="00D13540">
        <w:rPr>
          <w:rFonts w:ascii="Tahoma" w:hAnsi="Tahoma" w:cs="Tahoma"/>
          <w:sz w:val="20"/>
          <w:szCs w:val="20"/>
        </w:rPr>
        <w:t xml:space="preserve">rogramme </w:t>
      </w:r>
      <w:bookmarkStart w:id="0" w:name="_Hlk3534138"/>
      <w:r w:rsidRPr="00D13540">
        <w:rPr>
          <w:rFonts w:ascii="Tahoma" w:hAnsi="Tahoma" w:cs="Tahoma"/>
          <w:sz w:val="20"/>
          <w:szCs w:val="20"/>
        </w:rPr>
        <w:t xml:space="preserve">“Human Resources Management in local self-government” </w:t>
      </w:r>
      <w:r>
        <w:rPr>
          <w:rFonts w:ascii="Tahoma" w:hAnsi="Tahoma" w:cs="Tahoma"/>
          <w:sz w:val="20"/>
          <w:szCs w:val="20"/>
        </w:rPr>
        <w:t xml:space="preserve">- </w:t>
      </w:r>
      <w:r w:rsidRPr="00D13540">
        <w:rPr>
          <w:rFonts w:ascii="Tahoma" w:hAnsi="Tahoma" w:cs="Tahoma"/>
          <w:sz w:val="20"/>
          <w:szCs w:val="20"/>
        </w:rPr>
        <w:t xml:space="preserve">phase 2 </w:t>
      </w:r>
      <w:bookmarkEnd w:id="0"/>
      <w:r w:rsidRPr="00D13540">
        <w:rPr>
          <w:rFonts w:ascii="Tahoma" w:hAnsi="Tahoma" w:cs="Tahoma"/>
          <w:sz w:val="20"/>
          <w:szCs w:val="20"/>
        </w:rPr>
        <w:t>(2018 -2021)</w:t>
      </w:r>
      <w:r>
        <w:rPr>
          <w:rFonts w:ascii="Tahoma" w:hAnsi="Tahoma" w:cs="Tahoma"/>
          <w:sz w:val="20"/>
          <w:szCs w:val="20"/>
        </w:rPr>
        <w:t xml:space="preserve"> </w:t>
      </w:r>
      <w:r w:rsidRPr="00B77298">
        <w:rPr>
          <w:rFonts w:ascii="Tahoma" w:hAnsi="Tahoma" w:cs="Tahoma"/>
          <w:b/>
          <w:bCs/>
          <w:sz w:val="20"/>
          <w:szCs w:val="20"/>
        </w:rPr>
        <w:t>(the “Programme” hereinafter)</w:t>
      </w:r>
      <w:r>
        <w:rPr>
          <w:rFonts w:ascii="Tahoma" w:hAnsi="Tahoma" w:cs="Tahoma"/>
          <w:sz w:val="20"/>
          <w:szCs w:val="20"/>
        </w:rPr>
        <w:t xml:space="preserve">, which </w:t>
      </w:r>
      <w:r w:rsidRPr="00D13540">
        <w:rPr>
          <w:rFonts w:ascii="Tahoma" w:hAnsi="Tahoma" w:cs="Tahoma"/>
          <w:sz w:val="20"/>
          <w:szCs w:val="20"/>
        </w:rPr>
        <w:t xml:space="preserve">is based on the achievements and challenges of the Programme “Human Resources Management in local self-government” phase 1 (2016-2017) implemented by the Council of Europe in cooperation with the </w:t>
      </w:r>
      <w:r>
        <w:rPr>
          <w:rFonts w:ascii="Tahoma" w:hAnsi="Tahoma" w:cs="Tahoma"/>
          <w:sz w:val="20"/>
          <w:szCs w:val="20"/>
        </w:rPr>
        <w:t xml:space="preserve">programme partners </w:t>
      </w:r>
      <w:r w:rsidRPr="00D13540">
        <w:rPr>
          <w:rFonts w:ascii="Tahoma" w:hAnsi="Tahoma" w:cs="Tahoma"/>
          <w:sz w:val="20"/>
          <w:szCs w:val="20"/>
        </w:rPr>
        <w:t>Ministry of Public Administration</w:t>
      </w:r>
      <w:r w:rsidR="00B66868">
        <w:rPr>
          <w:rFonts w:ascii="Tahoma" w:hAnsi="Tahoma" w:cs="Tahoma"/>
          <w:sz w:val="20"/>
          <w:szCs w:val="20"/>
        </w:rPr>
        <w:t xml:space="preserve"> </w:t>
      </w:r>
      <w:r w:rsidRPr="00D13540">
        <w:rPr>
          <w:rFonts w:ascii="Tahoma" w:hAnsi="Tahoma" w:cs="Tahoma"/>
          <w:sz w:val="20"/>
          <w:szCs w:val="20"/>
        </w:rPr>
        <w:t>and Local Self-government</w:t>
      </w:r>
      <w:r w:rsidRPr="00DA5D20">
        <w:rPr>
          <w:rFonts w:ascii="Tahoma" w:hAnsi="Tahoma" w:cs="Tahoma"/>
          <w:sz w:val="20"/>
          <w:szCs w:val="20"/>
        </w:rPr>
        <w:t xml:space="preserve"> </w:t>
      </w:r>
      <w:r w:rsidR="00B66868">
        <w:rPr>
          <w:rFonts w:ascii="Tahoma" w:hAnsi="Tahoma" w:cs="Tahoma"/>
          <w:sz w:val="20"/>
          <w:szCs w:val="20"/>
        </w:rPr>
        <w:t>(MPALSG)</w:t>
      </w:r>
      <w:r w:rsidR="00B66868" w:rsidRPr="00D13540">
        <w:rPr>
          <w:rFonts w:ascii="Tahoma" w:hAnsi="Tahoma" w:cs="Tahoma"/>
          <w:sz w:val="20"/>
          <w:szCs w:val="20"/>
        </w:rPr>
        <w:t xml:space="preserve"> </w:t>
      </w:r>
      <w:r w:rsidRPr="00DA5D20">
        <w:rPr>
          <w:rFonts w:ascii="Tahoma" w:hAnsi="Tahoma" w:cs="Tahoma"/>
          <w:sz w:val="20"/>
          <w:szCs w:val="20"/>
        </w:rPr>
        <w:t xml:space="preserve">and </w:t>
      </w:r>
      <w:r w:rsidRPr="00D13540">
        <w:rPr>
          <w:rFonts w:ascii="Tahoma" w:hAnsi="Tahoma" w:cs="Tahoma"/>
          <w:sz w:val="20"/>
          <w:szCs w:val="20"/>
        </w:rPr>
        <w:t>Standing Conference of Towns and Municipalities</w:t>
      </w:r>
      <w:r w:rsidR="00B66868">
        <w:rPr>
          <w:rFonts w:ascii="Tahoma" w:hAnsi="Tahoma" w:cs="Tahoma"/>
          <w:sz w:val="20"/>
          <w:szCs w:val="20"/>
        </w:rPr>
        <w:t xml:space="preserve"> (SCTM)</w:t>
      </w:r>
      <w:r w:rsidRPr="00D13540">
        <w:rPr>
          <w:rFonts w:ascii="Tahoma" w:hAnsi="Tahoma" w:cs="Tahoma"/>
          <w:sz w:val="20"/>
          <w:szCs w:val="20"/>
        </w:rPr>
        <w:t xml:space="preserve">. </w:t>
      </w:r>
      <w:r>
        <w:rPr>
          <w:rFonts w:ascii="Tahoma" w:hAnsi="Tahoma" w:cs="Tahoma"/>
          <w:sz w:val="20"/>
          <w:szCs w:val="20"/>
        </w:rPr>
        <w:t xml:space="preserve">The Programme </w:t>
      </w:r>
      <w:r w:rsidRPr="00D13540">
        <w:rPr>
          <w:rFonts w:ascii="Tahoma" w:hAnsi="Tahoma" w:cs="Tahoma"/>
          <w:sz w:val="20"/>
          <w:szCs w:val="20"/>
        </w:rPr>
        <w:t xml:space="preserve">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w:t>
      </w:r>
      <w:r>
        <w:rPr>
          <w:rFonts w:ascii="Tahoma" w:hAnsi="Tahoma" w:cs="Tahoma"/>
          <w:sz w:val="20"/>
          <w:szCs w:val="20"/>
        </w:rPr>
        <w:t>E</w:t>
      </w:r>
      <w:r w:rsidRPr="00D13540">
        <w:rPr>
          <w:rFonts w:ascii="Tahoma" w:hAnsi="Tahoma" w:cs="Tahoma"/>
          <w:sz w:val="20"/>
          <w:szCs w:val="20"/>
        </w:rPr>
        <w:t xml:space="preserve">mployees in </w:t>
      </w:r>
      <w:r>
        <w:rPr>
          <w:rFonts w:ascii="Tahoma" w:hAnsi="Tahoma" w:cs="Tahoma"/>
          <w:sz w:val="20"/>
          <w:szCs w:val="20"/>
        </w:rPr>
        <w:t>A</w:t>
      </w:r>
      <w:r w:rsidRPr="00D13540">
        <w:rPr>
          <w:rFonts w:ascii="Tahoma" w:hAnsi="Tahoma" w:cs="Tahoma"/>
          <w:sz w:val="20"/>
          <w:szCs w:val="20"/>
        </w:rPr>
        <w:t xml:space="preserve">utonomous </w:t>
      </w:r>
      <w:r>
        <w:rPr>
          <w:rFonts w:ascii="Tahoma" w:hAnsi="Tahoma" w:cs="Tahoma"/>
          <w:sz w:val="20"/>
          <w:szCs w:val="20"/>
        </w:rPr>
        <w:t>P</w:t>
      </w:r>
      <w:r w:rsidRPr="00D13540">
        <w:rPr>
          <w:rFonts w:ascii="Tahoma" w:hAnsi="Tahoma" w:cs="Tahoma"/>
          <w:sz w:val="20"/>
          <w:szCs w:val="20"/>
        </w:rPr>
        <w:t xml:space="preserve">rovinces and </w:t>
      </w:r>
      <w:r>
        <w:rPr>
          <w:rFonts w:ascii="Tahoma" w:hAnsi="Tahoma" w:cs="Tahoma"/>
          <w:sz w:val="20"/>
          <w:szCs w:val="20"/>
        </w:rPr>
        <w:t>L</w:t>
      </w:r>
      <w:r w:rsidRPr="00D13540">
        <w:rPr>
          <w:rFonts w:ascii="Tahoma" w:hAnsi="Tahoma" w:cs="Tahoma"/>
          <w:sz w:val="20"/>
          <w:szCs w:val="20"/>
        </w:rPr>
        <w:t xml:space="preserve">ocal </w:t>
      </w:r>
      <w:r>
        <w:rPr>
          <w:rFonts w:ascii="Tahoma" w:hAnsi="Tahoma" w:cs="Tahoma"/>
          <w:sz w:val="20"/>
          <w:szCs w:val="20"/>
        </w:rPr>
        <w:t>S</w:t>
      </w:r>
      <w:r w:rsidRPr="00D13540">
        <w:rPr>
          <w:rFonts w:ascii="Tahoma" w:hAnsi="Tahoma" w:cs="Tahoma"/>
          <w:sz w:val="20"/>
          <w:szCs w:val="20"/>
        </w:rPr>
        <w:t>elf-government</w:t>
      </w:r>
      <w:r>
        <w:rPr>
          <w:rFonts w:ascii="Tahoma" w:hAnsi="Tahoma" w:cs="Tahoma"/>
          <w:sz w:val="20"/>
          <w:szCs w:val="20"/>
        </w:rPr>
        <w:t>s</w:t>
      </w:r>
      <w:r w:rsidRPr="00D13540">
        <w:rPr>
          <w:rFonts w:ascii="Tahoma" w:hAnsi="Tahoma" w:cs="Tahoma"/>
          <w:sz w:val="20"/>
          <w:szCs w:val="20"/>
        </w:rPr>
        <w:t xml:space="preserve">, the Law on </w:t>
      </w:r>
      <w:r>
        <w:rPr>
          <w:rFonts w:ascii="Tahoma" w:hAnsi="Tahoma" w:cs="Tahoma"/>
          <w:sz w:val="20"/>
          <w:szCs w:val="20"/>
        </w:rPr>
        <w:t>S</w:t>
      </w:r>
      <w:r w:rsidRPr="00D13540">
        <w:rPr>
          <w:rFonts w:ascii="Tahoma" w:hAnsi="Tahoma" w:cs="Tahoma"/>
          <w:sz w:val="20"/>
          <w:szCs w:val="20"/>
        </w:rPr>
        <w:t xml:space="preserve">alaries in </w:t>
      </w:r>
      <w:r>
        <w:rPr>
          <w:rFonts w:ascii="Tahoma" w:hAnsi="Tahoma" w:cs="Tahoma"/>
          <w:sz w:val="20"/>
          <w:szCs w:val="20"/>
        </w:rPr>
        <w:t>A</w:t>
      </w:r>
      <w:r w:rsidRPr="00D13540">
        <w:rPr>
          <w:rFonts w:ascii="Tahoma" w:hAnsi="Tahoma" w:cs="Tahoma"/>
          <w:sz w:val="20"/>
          <w:szCs w:val="20"/>
        </w:rPr>
        <w:t xml:space="preserve">utonomous </w:t>
      </w:r>
      <w:r>
        <w:rPr>
          <w:rFonts w:ascii="Tahoma" w:hAnsi="Tahoma" w:cs="Tahoma"/>
          <w:sz w:val="20"/>
          <w:szCs w:val="20"/>
        </w:rPr>
        <w:t>P</w:t>
      </w:r>
      <w:r w:rsidRPr="00D13540">
        <w:rPr>
          <w:rFonts w:ascii="Tahoma" w:hAnsi="Tahoma" w:cs="Tahoma"/>
          <w:sz w:val="20"/>
          <w:szCs w:val="20"/>
        </w:rPr>
        <w:t xml:space="preserve">rovinces and </w:t>
      </w:r>
      <w:r>
        <w:rPr>
          <w:rFonts w:ascii="Tahoma" w:hAnsi="Tahoma" w:cs="Tahoma"/>
          <w:sz w:val="20"/>
          <w:szCs w:val="20"/>
        </w:rPr>
        <w:t>L</w:t>
      </w:r>
      <w:r w:rsidRPr="00D13540">
        <w:rPr>
          <w:rFonts w:ascii="Tahoma" w:hAnsi="Tahoma" w:cs="Tahoma"/>
          <w:sz w:val="20"/>
          <w:szCs w:val="20"/>
        </w:rPr>
        <w:t xml:space="preserve">ocal </w:t>
      </w:r>
      <w:r>
        <w:rPr>
          <w:rFonts w:ascii="Tahoma" w:hAnsi="Tahoma" w:cs="Tahoma"/>
          <w:sz w:val="20"/>
          <w:szCs w:val="20"/>
        </w:rPr>
        <w:t>S</w:t>
      </w:r>
      <w:r w:rsidRPr="00D13540">
        <w:rPr>
          <w:rFonts w:ascii="Tahoma" w:hAnsi="Tahoma" w:cs="Tahoma"/>
          <w:sz w:val="20"/>
          <w:szCs w:val="20"/>
        </w:rPr>
        <w:t>elf-governments and the Law on National Academy for Public Administration</w:t>
      </w:r>
      <w:r w:rsidR="00B66868">
        <w:rPr>
          <w:rFonts w:ascii="Tahoma" w:hAnsi="Tahoma" w:cs="Tahoma"/>
          <w:sz w:val="20"/>
          <w:szCs w:val="20"/>
        </w:rPr>
        <w:t xml:space="preserve"> (NAPA)</w:t>
      </w:r>
      <w:r>
        <w:rPr>
          <w:rFonts w:ascii="Tahoma" w:hAnsi="Tahoma" w:cs="Tahoma"/>
          <w:sz w:val="20"/>
          <w:szCs w:val="20"/>
        </w:rPr>
        <w:t xml:space="preserve">. </w:t>
      </w:r>
    </w:p>
    <w:p w14:paraId="24A12048" w14:textId="56191ADC" w:rsidR="00E11471" w:rsidRDefault="00B66868" w:rsidP="00615FF8">
      <w:pPr>
        <w:pStyle w:val="ListParagraph"/>
        <w:spacing w:after="120"/>
        <w:ind w:left="0"/>
        <w:jc w:val="both"/>
        <w:rPr>
          <w:rFonts w:ascii="Tahoma" w:hAnsi="Tahoma" w:cs="Tahoma"/>
          <w:sz w:val="20"/>
          <w:szCs w:val="20"/>
        </w:rPr>
      </w:pPr>
      <w:r>
        <w:rPr>
          <w:rFonts w:ascii="Tahoma" w:hAnsi="Tahoma" w:cs="Tahoma"/>
          <w:sz w:val="20"/>
          <w:szCs w:val="20"/>
        </w:rPr>
        <w:t xml:space="preserve">In line with the Law on National Academy, </w:t>
      </w:r>
      <w:r w:rsidR="00EB1A5E">
        <w:rPr>
          <w:rFonts w:ascii="Tahoma" w:hAnsi="Tahoma" w:cs="Tahoma"/>
          <w:sz w:val="20"/>
          <w:szCs w:val="20"/>
        </w:rPr>
        <w:t>Article</w:t>
      </w:r>
      <w:r>
        <w:rPr>
          <w:rFonts w:ascii="Tahoma" w:hAnsi="Tahoma" w:cs="Tahoma"/>
          <w:sz w:val="20"/>
          <w:szCs w:val="20"/>
        </w:rPr>
        <w:t xml:space="preserve"> 4, NAPA is, inter alia, responsible for </w:t>
      </w:r>
      <w:r w:rsidRPr="00B66868">
        <w:rPr>
          <w:rFonts w:ascii="Tahoma" w:hAnsi="Tahoma" w:cs="Tahoma"/>
          <w:i/>
          <w:iCs/>
          <w:sz w:val="20"/>
          <w:szCs w:val="20"/>
        </w:rPr>
        <w:t>monitoring the effects</w:t>
      </w:r>
      <w:r>
        <w:rPr>
          <w:rFonts w:ascii="Tahoma" w:hAnsi="Tahoma" w:cs="Tahoma"/>
          <w:i/>
          <w:iCs/>
          <w:sz w:val="20"/>
          <w:szCs w:val="20"/>
        </w:rPr>
        <w:t xml:space="preserve"> and </w:t>
      </w:r>
      <w:r w:rsidRPr="00B66868">
        <w:rPr>
          <w:rFonts w:ascii="Tahoma" w:hAnsi="Tahoma" w:cs="Tahoma"/>
          <w:i/>
          <w:iCs/>
          <w:sz w:val="20"/>
          <w:szCs w:val="20"/>
        </w:rPr>
        <w:t>development of conducted training programmes</w:t>
      </w:r>
      <w:r>
        <w:rPr>
          <w:rFonts w:ascii="Tahoma" w:hAnsi="Tahoma" w:cs="Tahoma"/>
          <w:i/>
          <w:iCs/>
          <w:sz w:val="20"/>
          <w:szCs w:val="20"/>
        </w:rPr>
        <w:t xml:space="preserve">. </w:t>
      </w:r>
      <w:r w:rsidRPr="00B66868">
        <w:rPr>
          <w:rFonts w:ascii="Tahoma" w:hAnsi="Tahoma" w:cs="Tahoma"/>
          <w:sz w:val="20"/>
          <w:szCs w:val="20"/>
        </w:rPr>
        <w:t>Furthermore,</w:t>
      </w:r>
      <w:r>
        <w:rPr>
          <w:rFonts w:ascii="Tahoma" w:hAnsi="Tahoma" w:cs="Tahoma"/>
          <w:sz w:val="20"/>
          <w:szCs w:val="20"/>
        </w:rPr>
        <w:t xml:space="preserve"> in line with the Rulebook on criteria for evaluation of training programmes </w:t>
      </w:r>
      <w:r w:rsidR="00E11471">
        <w:rPr>
          <w:rFonts w:ascii="Tahoma" w:hAnsi="Tahoma" w:cs="Tahoma"/>
          <w:sz w:val="20"/>
          <w:szCs w:val="20"/>
        </w:rPr>
        <w:t xml:space="preserve">NAPA is responsible for evaluation of accredited training programmes that requires collection of all relevant data on conducted  training programme and programme activities as well as the assessment of their relevance and effects within the criteria defined by the Rulebook in numerical and narrative form. </w:t>
      </w:r>
    </w:p>
    <w:p w14:paraId="18E2B17D" w14:textId="77777777" w:rsidR="00B84083" w:rsidRDefault="00615FF8" w:rsidP="00B66868">
      <w:pPr>
        <w:spacing w:line="276" w:lineRule="auto"/>
        <w:jc w:val="both"/>
        <w:rPr>
          <w:rFonts w:ascii="Tahoma" w:hAnsi="Tahoma" w:cs="Tahoma"/>
          <w:sz w:val="20"/>
          <w:szCs w:val="20"/>
        </w:rPr>
      </w:pPr>
      <w:r w:rsidRPr="00EB5355">
        <w:rPr>
          <w:rFonts w:ascii="Tahoma" w:hAnsi="Tahoma" w:cs="Tahoma"/>
          <w:sz w:val="20"/>
          <w:szCs w:val="20"/>
        </w:rPr>
        <w:t>In that context, it is looking for a Provider for the provision of</w:t>
      </w:r>
      <w:r w:rsidR="00B66868">
        <w:rPr>
          <w:rFonts w:ascii="Tahoma" w:hAnsi="Tahoma" w:cs="Tahoma"/>
          <w:sz w:val="20"/>
          <w:szCs w:val="20"/>
        </w:rPr>
        <w:t xml:space="preserve"> supporting NAPA in </w:t>
      </w:r>
      <w:r w:rsidR="00B66868" w:rsidRPr="003B3412">
        <w:rPr>
          <w:rFonts w:ascii="Tahoma" w:hAnsi="Tahoma" w:cs="Tahoma"/>
          <w:b/>
          <w:bCs/>
          <w:sz w:val="20"/>
          <w:szCs w:val="20"/>
        </w:rPr>
        <w:t xml:space="preserve">Piloting Methodology and </w:t>
      </w:r>
      <w:r w:rsidR="00B84083">
        <w:rPr>
          <w:rFonts w:ascii="Tahoma" w:hAnsi="Tahoma" w:cs="Tahoma"/>
          <w:b/>
          <w:bCs/>
          <w:sz w:val="20"/>
          <w:szCs w:val="20"/>
        </w:rPr>
        <w:t>measuring the</w:t>
      </w:r>
      <w:r w:rsidR="00B66868" w:rsidRPr="003B3412">
        <w:rPr>
          <w:rFonts w:ascii="Tahoma" w:hAnsi="Tahoma" w:cs="Tahoma"/>
          <w:b/>
          <w:bCs/>
          <w:sz w:val="20"/>
          <w:szCs w:val="20"/>
        </w:rPr>
        <w:t xml:space="preserve"> </w:t>
      </w:r>
      <w:r w:rsidR="00B66868">
        <w:rPr>
          <w:rFonts w:ascii="Tahoma" w:hAnsi="Tahoma" w:cs="Tahoma"/>
          <w:b/>
          <w:bCs/>
          <w:sz w:val="20"/>
          <w:szCs w:val="20"/>
        </w:rPr>
        <w:t xml:space="preserve">effects of conducted </w:t>
      </w:r>
      <w:r w:rsidR="00B66868" w:rsidRPr="003B3412">
        <w:rPr>
          <w:rFonts w:ascii="Tahoma" w:hAnsi="Tahoma" w:cs="Tahoma"/>
          <w:b/>
          <w:bCs/>
          <w:sz w:val="20"/>
          <w:szCs w:val="20"/>
        </w:rPr>
        <w:t xml:space="preserve">training </w:t>
      </w:r>
      <w:r w:rsidR="00B66868">
        <w:rPr>
          <w:rFonts w:ascii="Tahoma" w:hAnsi="Tahoma" w:cs="Tahoma"/>
          <w:b/>
          <w:bCs/>
          <w:sz w:val="20"/>
          <w:szCs w:val="20"/>
        </w:rPr>
        <w:t>p</w:t>
      </w:r>
      <w:r w:rsidR="00B66868" w:rsidRPr="003B3412">
        <w:rPr>
          <w:rFonts w:ascii="Tahoma" w:hAnsi="Tahoma" w:cs="Tahoma"/>
          <w:b/>
          <w:bCs/>
          <w:sz w:val="20"/>
          <w:szCs w:val="20"/>
        </w:rPr>
        <w:t>rogrammes</w:t>
      </w:r>
      <w:r w:rsidR="007E3CE9">
        <w:rPr>
          <w:rFonts w:ascii="Tahoma" w:hAnsi="Tahoma" w:cs="Tahoma"/>
          <w:b/>
          <w:bCs/>
          <w:sz w:val="20"/>
          <w:szCs w:val="20"/>
        </w:rPr>
        <w:t xml:space="preserve"> in 2020 within the activity 2.1.4 </w:t>
      </w:r>
      <w:r w:rsidR="00B66868">
        <w:rPr>
          <w:rFonts w:ascii="Tahoma" w:hAnsi="Tahoma" w:cs="Tahoma"/>
          <w:b/>
          <w:bCs/>
          <w:sz w:val="20"/>
          <w:szCs w:val="20"/>
        </w:rPr>
        <w:t xml:space="preserve"> and m</w:t>
      </w:r>
      <w:r w:rsidR="00B66868" w:rsidRPr="00E150B5">
        <w:rPr>
          <w:rFonts w:ascii="Tahoma" w:hAnsi="Tahoma" w:cs="Tahoma"/>
          <w:b/>
          <w:bCs/>
          <w:sz w:val="20"/>
          <w:szCs w:val="20"/>
        </w:rPr>
        <w:t>onitoring and evaluation of training programmes within the Activity 2.2.2</w:t>
      </w:r>
      <w:r w:rsidR="00B66868">
        <w:rPr>
          <w:rFonts w:ascii="Tahoma" w:hAnsi="Tahoma" w:cs="Tahoma"/>
          <w:b/>
          <w:bCs/>
          <w:sz w:val="20"/>
          <w:szCs w:val="20"/>
        </w:rPr>
        <w:t>, based on the application of relevant methodological tools</w:t>
      </w:r>
      <w:r w:rsidR="00B66868">
        <w:rPr>
          <w:rFonts w:ascii="Tahoma" w:hAnsi="Tahoma" w:cs="Tahoma"/>
          <w:sz w:val="20"/>
          <w:szCs w:val="20"/>
        </w:rPr>
        <w:t xml:space="preserve"> </w:t>
      </w:r>
      <w:r w:rsidRPr="00EB5355">
        <w:rPr>
          <w:rFonts w:ascii="Tahoma" w:hAnsi="Tahoma" w:cs="Tahoma"/>
          <w:sz w:val="20"/>
          <w:szCs w:val="20"/>
        </w:rPr>
        <w:t>(See Section A of the Act of Engagement).</w:t>
      </w:r>
      <w:r w:rsidR="00B84083">
        <w:rPr>
          <w:rFonts w:ascii="Tahoma" w:hAnsi="Tahoma" w:cs="Tahoma"/>
          <w:sz w:val="20"/>
          <w:szCs w:val="20"/>
        </w:rPr>
        <w:t xml:space="preserve"> </w:t>
      </w:r>
    </w:p>
    <w:p w14:paraId="7F2D4EFF" w14:textId="2B13DA53" w:rsidR="00615FF8" w:rsidRPr="000C0AC6" w:rsidRDefault="00B84083" w:rsidP="00B66868">
      <w:pPr>
        <w:spacing w:line="276" w:lineRule="auto"/>
        <w:jc w:val="both"/>
        <w:rPr>
          <w:rFonts w:ascii="Tahoma" w:hAnsi="Tahoma" w:cs="Tahoma"/>
          <w:sz w:val="20"/>
          <w:szCs w:val="20"/>
          <w:u w:val="single"/>
        </w:rPr>
      </w:pPr>
      <w:r w:rsidRPr="000C0AC6">
        <w:rPr>
          <w:rFonts w:ascii="Tahoma" w:hAnsi="Tahoma" w:cs="Tahoma"/>
          <w:sz w:val="20"/>
          <w:szCs w:val="20"/>
          <w:u w:val="single"/>
        </w:rPr>
        <w:t xml:space="preserve">Methodology on </w:t>
      </w:r>
      <w:r w:rsidR="00921C21" w:rsidRPr="000C0AC6">
        <w:rPr>
          <w:rFonts w:ascii="Tahoma" w:hAnsi="Tahoma" w:cs="Tahoma"/>
          <w:sz w:val="20"/>
          <w:szCs w:val="20"/>
          <w:u w:val="single"/>
        </w:rPr>
        <w:t xml:space="preserve">monitoring and evaluation of training programmes </w:t>
      </w:r>
      <w:r w:rsidRPr="000C0AC6">
        <w:rPr>
          <w:rFonts w:ascii="Tahoma" w:hAnsi="Tahoma" w:cs="Tahoma"/>
          <w:sz w:val="20"/>
          <w:szCs w:val="20"/>
          <w:u w:val="single"/>
        </w:rPr>
        <w:t xml:space="preserve">including accompanying </w:t>
      </w:r>
      <w:r w:rsidR="00921C21" w:rsidRPr="000C0AC6">
        <w:rPr>
          <w:rFonts w:ascii="Tahoma" w:hAnsi="Tahoma" w:cs="Tahoma"/>
          <w:sz w:val="20"/>
          <w:szCs w:val="20"/>
          <w:u w:val="single"/>
        </w:rPr>
        <w:t>annexes</w:t>
      </w:r>
      <w:r w:rsidR="000C0AC6" w:rsidRPr="000C0AC6">
        <w:rPr>
          <w:rFonts w:ascii="Tahoma" w:hAnsi="Tahoma" w:cs="Tahoma"/>
          <w:sz w:val="20"/>
          <w:szCs w:val="20"/>
          <w:u w:val="single"/>
        </w:rPr>
        <w:t xml:space="preserve"> in Serbian language</w:t>
      </w:r>
      <w:r w:rsidR="00921C21" w:rsidRPr="000C0AC6">
        <w:rPr>
          <w:rFonts w:ascii="Tahoma" w:hAnsi="Tahoma" w:cs="Tahoma"/>
          <w:sz w:val="20"/>
          <w:szCs w:val="20"/>
          <w:u w:val="single"/>
        </w:rPr>
        <w:t xml:space="preserve"> is enclosed to the tender call. </w:t>
      </w:r>
    </w:p>
    <w:p w14:paraId="77CEEAFC" w14:textId="77777777" w:rsidR="00E11471" w:rsidRPr="00B66868" w:rsidRDefault="00E11471" w:rsidP="00B66868">
      <w:pPr>
        <w:spacing w:line="276" w:lineRule="auto"/>
        <w:jc w:val="both"/>
        <w:rPr>
          <w:rFonts w:ascii="Tahoma" w:hAnsi="Tahoma" w:cs="Tahoma"/>
          <w:b/>
          <w:bCs/>
          <w:sz w:val="20"/>
          <w:szCs w:val="20"/>
        </w:rPr>
      </w:pP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032E533B" w:rsidR="0028341F" w:rsidRPr="00F43CC9" w:rsidRDefault="0028341F" w:rsidP="0028341F">
      <w:pPr>
        <w:spacing w:after="120"/>
        <w:jc w:val="both"/>
        <w:rPr>
          <w:rFonts w:ascii="Tahoma" w:hAnsi="Tahoma" w:cs="Tahoma"/>
          <w:b/>
          <w:bCs/>
          <w:color w:val="000000" w:themeColor="text1"/>
          <w:sz w:val="20"/>
          <w:szCs w:val="20"/>
        </w:rPr>
      </w:pPr>
      <w:r w:rsidRPr="00F43CC9">
        <w:rPr>
          <w:rFonts w:ascii="Tahoma" w:hAnsi="Tahoma" w:cs="Tahoma"/>
          <w:b/>
          <w:bCs/>
          <w:color w:val="000000" w:themeColor="text1"/>
          <w:sz w:val="20"/>
          <w:szCs w:val="20"/>
        </w:rPr>
        <w:t xml:space="preserve">The tenderer must be a legal person </w:t>
      </w:r>
      <w:r w:rsidR="003958AF" w:rsidRPr="00F43CC9">
        <w:rPr>
          <w:rFonts w:ascii="Tahoma" w:hAnsi="Tahoma" w:cs="Tahoma"/>
          <w:b/>
          <w:bCs/>
          <w:color w:val="000000" w:themeColor="text1"/>
          <w:sz w:val="20"/>
          <w:szCs w:val="20"/>
        </w:rPr>
        <w:t>or consortia of legal and/or natural persons</w:t>
      </w:r>
      <w:r w:rsidRPr="00F43CC9">
        <w:rPr>
          <w:rFonts w:ascii="Tahoma" w:hAnsi="Tahoma" w:cs="Tahoma"/>
          <w:b/>
          <w:bCs/>
          <w:color w:val="000000" w:themeColor="text1"/>
          <w:sz w:val="20"/>
          <w:szCs w:val="20"/>
        </w:rPr>
        <w:t>.</w:t>
      </w:r>
      <w:r w:rsidR="008A326D" w:rsidRPr="00F43CC9">
        <w:rPr>
          <w:rFonts w:ascii="Tahoma" w:hAnsi="Tahoma" w:cs="Tahoma"/>
          <w:b/>
          <w:bCs/>
          <w:color w:val="000000" w:themeColor="text1"/>
          <w:sz w:val="20"/>
          <w:szCs w:val="20"/>
        </w:rPr>
        <w:t xml:space="preserve"> </w:t>
      </w:r>
    </w:p>
    <w:p w14:paraId="56562203" w14:textId="31F52B3B"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270143">
        <w:rPr>
          <w:rFonts w:ascii="Tahoma" w:hAnsi="Tahoma" w:cs="Tahoma"/>
          <w:b/>
          <w:color w:val="000000" w:themeColor="text1"/>
          <w:sz w:val="20"/>
          <w:szCs w:val="20"/>
        </w:rPr>
        <w:t>Monitoring and Evaluation of training programmes conducted at local level</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056DAFA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F43CC9">
        <w:rPr>
          <w:rFonts w:ascii="Tahoma" w:hAnsi="Tahoma" w:cs="Tahoma"/>
          <w:b/>
          <w:color w:val="000000" w:themeColor="text1"/>
          <w:sz w:val="20"/>
          <w:szCs w:val="20"/>
          <w:u w:val="single"/>
        </w:rPr>
        <w:t>five</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w:t>
      </w:r>
      <w:r w:rsidRPr="00EB5355">
        <w:rPr>
          <w:rFonts w:ascii="Tahoma" w:hAnsi="Tahoma" w:cs="Tahoma"/>
          <w:b/>
          <w:color w:val="000000" w:themeColor="text1"/>
          <w:sz w:val="20"/>
          <w:szCs w:val="20"/>
        </w:rPr>
        <w:lastRenderedPageBreak/>
        <w:t xml:space="preserve">reference in subject: </w:t>
      </w:r>
      <w:r w:rsidR="00270143">
        <w:rPr>
          <w:rFonts w:ascii="Tahoma" w:hAnsi="Tahoma" w:cs="Tahoma"/>
          <w:b/>
          <w:color w:val="000000" w:themeColor="text1"/>
          <w:sz w:val="20"/>
          <w:szCs w:val="20"/>
        </w:rPr>
        <w:t>Questions – Monitoring and evaluation of training programmes conducted at local level.</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1C27C8"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4FA8A0C3" w:rsidR="002336A0" w:rsidRPr="00EB5355" w:rsidRDefault="00942CD0" w:rsidP="002C6181">
                <w:pPr>
                  <w:rPr>
                    <w:rFonts w:ascii="Tahoma" w:hAnsi="Tahoma" w:cs="Tahoma"/>
                    <w:sz w:val="20"/>
                    <w:szCs w:val="20"/>
                    <w:lang w:eastAsia="fr-FR"/>
                  </w:rPr>
                </w:pPr>
                <w:r>
                  <w:rPr>
                    <w:rStyle w:val="Style60"/>
                    <w:rFonts w:ascii="Tahoma" w:hAnsi="Tahoma" w:cs="Tahoma"/>
                    <w:szCs w:val="20"/>
                  </w:rPr>
                  <w:t>2</w:t>
                </w:r>
                <w:r w:rsidR="001C27C8">
                  <w:rPr>
                    <w:rStyle w:val="Style60"/>
                    <w:rFonts w:ascii="Tahoma" w:hAnsi="Tahoma" w:cs="Tahoma"/>
                    <w:szCs w:val="20"/>
                  </w:rPr>
                  <w:t>8</w:t>
                </w:r>
                <w:r w:rsidR="006E4168">
                  <w:rPr>
                    <w:rStyle w:val="Style60"/>
                    <w:rFonts w:ascii="Tahoma" w:hAnsi="Tahoma" w:cs="Tahoma"/>
                    <w:szCs w:val="20"/>
                  </w:rPr>
                  <w:t xml:space="preserve"> May 2021</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01AF11E8" w:rsidR="0083377F" w:rsidRPr="00EB5355" w:rsidRDefault="006E4168" w:rsidP="00BB66CF">
                <w:pPr>
                  <w:rPr>
                    <w:rStyle w:val="Style60"/>
                    <w:rFonts w:ascii="Tahoma" w:hAnsi="Tahoma" w:cs="Tahoma"/>
                    <w:szCs w:val="20"/>
                  </w:rPr>
                </w:pPr>
                <w:r>
                  <w:rPr>
                    <w:rStyle w:val="Style61"/>
                    <w:rFonts w:ascii="Tahoma" w:hAnsi="Tahoma" w:cs="Tahoma"/>
                    <w:szCs w:val="20"/>
                  </w:rPr>
                  <w:t>Lsg.serbia@coe.int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4620FC55" w:rsidR="0044379B" w:rsidRPr="00EB5355" w:rsidRDefault="006E4168" w:rsidP="00BB66CF">
                <w:pPr>
                  <w:rPr>
                    <w:rStyle w:val="Style61"/>
                    <w:rFonts w:ascii="Tahoma" w:hAnsi="Tahoma" w:cs="Tahoma"/>
                    <w:szCs w:val="20"/>
                  </w:rPr>
                </w:pPr>
                <w:r>
                  <w:rPr>
                    <w:rStyle w:val="Style47"/>
                    <w:rFonts w:ascii="Tahoma" w:hAnsi="Tahoma" w:cs="Tahoma"/>
                    <w:sz w:val="20"/>
                    <w:szCs w:val="20"/>
                  </w:rPr>
                  <w:t>Lsg.serbia@coe.int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1387034D" w:rsidR="002336A0" w:rsidRPr="00EB5355" w:rsidRDefault="006E4168" w:rsidP="002C6181">
                <w:pPr>
                  <w:rPr>
                    <w:rFonts w:ascii="Tahoma" w:hAnsi="Tahoma" w:cs="Tahoma"/>
                    <w:sz w:val="20"/>
                    <w:szCs w:val="20"/>
                    <w:lang w:eastAsia="fr-FR"/>
                  </w:rPr>
                </w:pPr>
                <w:r>
                  <w:rPr>
                    <w:rStyle w:val="Style48"/>
                    <w:rFonts w:ascii="Tahoma" w:hAnsi="Tahoma" w:cs="Tahoma"/>
                    <w:sz w:val="20"/>
                    <w:szCs w:val="20"/>
                  </w:rPr>
                  <w:t>1 June 2021</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1"/>
      <w:r w:rsidRPr="00EB5355">
        <w:rPr>
          <w:rFonts w:ascii="Tahoma" w:hAnsi="Tahoma" w:cs="Tahoma"/>
          <w:sz w:val="20"/>
          <w:szCs w:val="20"/>
        </w:rPr>
        <w:t>;</w:t>
      </w:r>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780A9CCB" w14:textId="358154C5" w:rsidR="00027FF4" w:rsidRPr="00027FF4" w:rsidRDefault="009B5004" w:rsidP="00A71D50">
      <w:pPr>
        <w:numPr>
          <w:ilvl w:val="0"/>
          <w:numId w:val="2"/>
        </w:numPr>
        <w:tabs>
          <w:tab w:val="left" w:pos="426"/>
          <w:tab w:val="left" w:pos="709"/>
          <w:tab w:val="left" w:pos="851"/>
        </w:tabs>
        <w:jc w:val="both"/>
        <w:rPr>
          <w:rFonts w:ascii="Tahoma" w:hAnsi="Tahoma" w:cs="Tahoma"/>
          <w:color w:val="000000"/>
          <w:sz w:val="20"/>
          <w:szCs w:val="18"/>
        </w:rPr>
      </w:pPr>
      <w:r w:rsidRPr="00EB5355">
        <w:rPr>
          <w:rFonts w:ascii="Tahoma" w:hAnsi="Tahoma" w:cs="Tahoma"/>
          <w:sz w:val="20"/>
          <w:szCs w:val="18"/>
          <w:lang w:val="en-US"/>
        </w:rPr>
        <w:t>are or are likely to be in a situation of conflict of interests</w:t>
      </w:r>
      <w:r w:rsidR="00027FF4">
        <w:rPr>
          <w:rFonts w:ascii="Tahoma" w:hAnsi="Tahoma" w:cs="Tahoma"/>
          <w:sz w:val="20"/>
          <w:szCs w:val="18"/>
          <w:lang w:val="en-US"/>
        </w:rPr>
        <w:t>;</w:t>
      </w:r>
    </w:p>
    <w:sdt>
      <w:sdtPr>
        <w:rPr>
          <w:rFonts w:ascii="Tahoma" w:hAnsi="Tahoma" w:cs="Tahoma"/>
          <w:color w:val="000000"/>
          <w:sz w:val="20"/>
          <w:szCs w:val="18"/>
        </w:rPr>
        <w:id w:val="-282420977"/>
        <w:lock w:val="sdtContentLocked"/>
        <w:placeholder>
          <w:docPart w:val="DefaultPlaceholder_-1854013440"/>
        </w:placeholder>
      </w:sdtPr>
      <w:sdtEndPr/>
      <w:sdtContent>
        <w:p w14:paraId="6893B4C3" w14:textId="6D3DD15E" w:rsidR="009B5004" w:rsidRPr="00DC3804" w:rsidRDefault="00027FF4" w:rsidP="00A71D50">
          <w:pPr>
            <w:numPr>
              <w:ilvl w:val="0"/>
              <w:numId w:val="2"/>
            </w:numPr>
            <w:tabs>
              <w:tab w:val="left" w:pos="426"/>
              <w:tab w:val="left" w:pos="709"/>
              <w:tab w:val="left" w:pos="851"/>
            </w:tabs>
            <w:jc w:val="both"/>
            <w:rPr>
              <w:rFonts w:ascii="Tahoma" w:hAnsi="Tahoma" w:cs="Tahoma"/>
              <w:color w:val="000000"/>
              <w:sz w:val="20"/>
              <w:szCs w:val="18"/>
            </w:rPr>
          </w:pPr>
          <w:r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Pr="00DC3804">
              <w:rPr>
                <w:rStyle w:val="Hyperlink"/>
                <w:rFonts w:ascii="Tahoma" w:hAnsi="Tahoma" w:cs="Tahoma"/>
                <w:sz w:val="20"/>
                <w:szCs w:val="18"/>
              </w:rPr>
              <w:t>www.sanctionsmap.eu</w:t>
            </w:r>
          </w:hyperlink>
          <w:r w:rsidRPr="00DC3804">
            <w:rPr>
              <w:rFonts w:ascii="Tahoma" w:hAnsi="Tahoma" w:cs="Tahoma"/>
              <w:color w:val="000000"/>
              <w:sz w:val="20"/>
              <w:szCs w:val="18"/>
            </w:rPr>
            <w:t>).</w:t>
          </w:r>
        </w:p>
      </w:sdtContent>
    </w:sdt>
    <w:p w14:paraId="3D6553DC" w14:textId="6DD50169" w:rsidR="00D22682" w:rsidRDefault="00F43CC9" w:rsidP="00F43CC9">
      <w:pPr>
        <w:pStyle w:val="ListParagraph"/>
        <w:numPr>
          <w:ilvl w:val="0"/>
          <w:numId w:val="2"/>
        </w:numPr>
        <w:rPr>
          <w:rFonts w:ascii="Tahoma" w:hAnsi="Tahoma" w:cs="Tahoma"/>
          <w:b/>
          <w:sz w:val="20"/>
          <w:szCs w:val="20"/>
        </w:rPr>
      </w:pPr>
      <w:r>
        <w:rPr>
          <w:rFonts w:ascii="Tahoma" w:hAnsi="Tahoma" w:cs="Tahoma"/>
          <w:b/>
          <w:sz w:val="20"/>
          <w:szCs w:val="20"/>
        </w:rPr>
        <w:t xml:space="preserve">are public companies, institutes or universities financed from the </w:t>
      </w:r>
      <w:r w:rsidR="00EB1A5E">
        <w:rPr>
          <w:rFonts w:ascii="Tahoma" w:hAnsi="Tahoma" w:cs="Tahoma"/>
          <w:b/>
          <w:sz w:val="20"/>
          <w:szCs w:val="20"/>
        </w:rPr>
        <w:t>national</w:t>
      </w:r>
      <w:r>
        <w:rPr>
          <w:rFonts w:ascii="Tahoma" w:hAnsi="Tahoma" w:cs="Tahoma"/>
          <w:b/>
          <w:sz w:val="20"/>
          <w:szCs w:val="20"/>
        </w:rPr>
        <w:t>,</w:t>
      </w:r>
      <w:r w:rsidR="00B84083">
        <w:rPr>
          <w:rFonts w:ascii="Tahoma" w:hAnsi="Tahoma" w:cs="Tahoma"/>
          <w:b/>
          <w:sz w:val="20"/>
          <w:szCs w:val="20"/>
        </w:rPr>
        <w:t xml:space="preserve"> local,</w:t>
      </w:r>
      <w:r>
        <w:rPr>
          <w:rFonts w:ascii="Tahoma" w:hAnsi="Tahoma" w:cs="Tahoma"/>
          <w:b/>
          <w:sz w:val="20"/>
          <w:szCs w:val="20"/>
        </w:rPr>
        <w:t xml:space="preserve"> or regional budget </w:t>
      </w:r>
    </w:p>
    <w:p w14:paraId="6269AFCB" w14:textId="77777777" w:rsidR="00F43CC9" w:rsidRPr="00F43CC9" w:rsidRDefault="00F43CC9" w:rsidP="00F43CC9">
      <w:pPr>
        <w:pStyle w:val="ListParagraph"/>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30862E01" w14:textId="1FA404F8" w:rsidR="002B5983" w:rsidRPr="002B5983" w:rsidRDefault="00CE4357" w:rsidP="002B5983">
      <w:pPr>
        <w:numPr>
          <w:ilvl w:val="0"/>
          <w:numId w:val="2"/>
        </w:numPr>
        <w:jc w:val="both"/>
        <w:rPr>
          <w:rFonts w:ascii="Tahoma" w:hAnsi="Tahoma" w:cs="Tahoma"/>
          <w:sz w:val="20"/>
          <w:szCs w:val="20"/>
        </w:rPr>
      </w:pPr>
      <w:r>
        <w:rPr>
          <w:rFonts w:ascii="Tahoma" w:hAnsi="Tahoma" w:cs="Tahoma"/>
          <w:sz w:val="20"/>
          <w:szCs w:val="20"/>
        </w:rPr>
        <w:t>Proven</w:t>
      </w:r>
      <w:r w:rsidRPr="002B5983">
        <w:rPr>
          <w:rFonts w:ascii="Tahoma" w:hAnsi="Tahoma" w:cs="Tahoma"/>
          <w:sz w:val="20"/>
          <w:szCs w:val="20"/>
        </w:rPr>
        <w:t xml:space="preserve"> </w:t>
      </w:r>
      <w:r>
        <w:rPr>
          <w:rFonts w:ascii="Tahoma" w:hAnsi="Tahoma" w:cs="Tahoma"/>
          <w:sz w:val="20"/>
          <w:szCs w:val="20"/>
        </w:rPr>
        <w:t>working</w:t>
      </w:r>
      <w:r w:rsidR="002B5983" w:rsidRPr="002B5983">
        <w:rPr>
          <w:rFonts w:ascii="Tahoma" w:hAnsi="Tahoma" w:cs="Tahoma"/>
          <w:sz w:val="20"/>
          <w:szCs w:val="20"/>
        </w:rPr>
        <w:t xml:space="preserve"> experience </w:t>
      </w:r>
      <w:r w:rsidR="00E77782">
        <w:rPr>
          <w:rFonts w:ascii="Tahoma" w:hAnsi="Tahoma" w:cs="Tahoma"/>
          <w:sz w:val="20"/>
          <w:szCs w:val="20"/>
        </w:rPr>
        <w:t xml:space="preserve">of minimum 5 years </w:t>
      </w:r>
      <w:r w:rsidR="002B5983" w:rsidRPr="002B5983">
        <w:rPr>
          <w:rFonts w:ascii="Tahoma" w:hAnsi="Tahoma" w:cs="Tahoma"/>
          <w:sz w:val="20"/>
          <w:szCs w:val="20"/>
        </w:rPr>
        <w:t>in monitoring</w:t>
      </w:r>
      <w:r w:rsidR="00F1494B">
        <w:rPr>
          <w:rFonts w:ascii="Tahoma" w:hAnsi="Tahoma" w:cs="Tahoma"/>
          <w:sz w:val="20"/>
          <w:szCs w:val="20"/>
        </w:rPr>
        <w:t xml:space="preserve"> </w:t>
      </w:r>
      <w:r w:rsidR="002B5983" w:rsidRPr="002B5983">
        <w:rPr>
          <w:rFonts w:ascii="Tahoma" w:hAnsi="Tahoma" w:cs="Tahoma"/>
          <w:sz w:val="20"/>
          <w:szCs w:val="20"/>
        </w:rPr>
        <w:t>project implementation and</w:t>
      </w:r>
      <w:r w:rsidR="00F1494B">
        <w:rPr>
          <w:rFonts w:ascii="Tahoma" w:hAnsi="Tahoma" w:cs="Tahoma"/>
          <w:sz w:val="20"/>
          <w:szCs w:val="20"/>
        </w:rPr>
        <w:t>/or</w:t>
      </w:r>
      <w:r w:rsidR="002B5983" w:rsidRPr="002B5983">
        <w:rPr>
          <w:rFonts w:ascii="Tahoma" w:hAnsi="Tahoma" w:cs="Tahoma"/>
          <w:sz w:val="20"/>
          <w:szCs w:val="20"/>
        </w:rPr>
        <w:t xml:space="preserve"> </w:t>
      </w:r>
      <w:r w:rsidR="00F1494B">
        <w:rPr>
          <w:rFonts w:ascii="Tahoma" w:hAnsi="Tahoma" w:cs="Tahoma"/>
          <w:sz w:val="20"/>
          <w:szCs w:val="20"/>
        </w:rPr>
        <w:t xml:space="preserve">evaluation of conducted </w:t>
      </w:r>
      <w:r w:rsidRPr="002B5983">
        <w:rPr>
          <w:rFonts w:ascii="Tahoma" w:hAnsi="Tahoma" w:cs="Tahoma"/>
          <w:sz w:val="20"/>
          <w:szCs w:val="20"/>
        </w:rPr>
        <w:t>trainings</w:t>
      </w:r>
      <w:r>
        <w:rPr>
          <w:rFonts w:ascii="Tahoma" w:hAnsi="Tahoma" w:cs="Tahoma"/>
          <w:sz w:val="20"/>
          <w:szCs w:val="20"/>
        </w:rPr>
        <w:t>;</w:t>
      </w:r>
    </w:p>
    <w:p w14:paraId="269F96BC" w14:textId="3E0202D7" w:rsidR="002B5983" w:rsidRDefault="00F1494B" w:rsidP="002B5983">
      <w:pPr>
        <w:numPr>
          <w:ilvl w:val="0"/>
          <w:numId w:val="2"/>
        </w:numPr>
        <w:jc w:val="both"/>
        <w:rPr>
          <w:rFonts w:ascii="Tahoma" w:hAnsi="Tahoma" w:cs="Tahoma"/>
          <w:sz w:val="20"/>
          <w:szCs w:val="20"/>
        </w:rPr>
      </w:pPr>
      <w:r>
        <w:rPr>
          <w:rFonts w:ascii="Tahoma" w:hAnsi="Tahoma" w:cs="Tahoma"/>
          <w:sz w:val="20"/>
          <w:szCs w:val="20"/>
        </w:rPr>
        <w:t>Proven working e</w:t>
      </w:r>
      <w:r w:rsidR="002B5983" w:rsidRPr="002B5983">
        <w:rPr>
          <w:rFonts w:ascii="Tahoma" w:hAnsi="Tahoma" w:cs="Tahoma"/>
          <w:sz w:val="20"/>
          <w:szCs w:val="20"/>
        </w:rPr>
        <w:t xml:space="preserve">xperience in drafting monitoring </w:t>
      </w:r>
      <w:r w:rsidR="00CE4357" w:rsidRPr="002B5983">
        <w:rPr>
          <w:rFonts w:ascii="Tahoma" w:hAnsi="Tahoma" w:cs="Tahoma"/>
          <w:sz w:val="20"/>
          <w:szCs w:val="20"/>
        </w:rPr>
        <w:t>reports</w:t>
      </w:r>
      <w:r w:rsidR="00CE4357">
        <w:rPr>
          <w:rFonts w:ascii="Tahoma" w:hAnsi="Tahoma" w:cs="Tahoma"/>
          <w:sz w:val="20"/>
          <w:szCs w:val="20"/>
        </w:rPr>
        <w:t>;</w:t>
      </w:r>
    </w:p>
    <w:p w14:paraId="41CF8E29" w14:textId="725F6041" w:rsidR="00F1494B" w:rsidRDefault="00F1494B" w:rsidP="002B5983">
      <w:pPr>
        <w:numPr>
          <w:ilvl w:val="0"/>
          <w:numId w:val="2"/>
        </w:numPr>
        <w:jc w:val="both"/>
        <w:rPr>
          <w:rFonts w:ascii="Tahoma" w:hAnsi="Tahoma" w:cs="Tahoma"/>
          <w:sz w:val="20"/>
          <w:szCs w:val="20"/>
        </w:rPr>
      </w:pPr>
      <w:r>
        <w:rPr>
          <w:rFonts w:ascii="Tahoma" w:hAnsi="Tahoma" w:cs="Tahoma"/>
          <w:sz w:val="20"/>
          <w:szCs w:val="20"/>
        </w:rPr>
        <w:t xml:space="preserve">Proven </w:t>
      </w:r>
      <w:r w:rsidR="009F1055">
        <w:rPr>
          <w:rFonts w:ascii="Tahoma" w:hAnsi="Tahoma" w:cs="Tahoma"/>
          <w:sz w:val="20"/>
          <w:szCs w:val="20"/>
        </w:rPr>
        <w:t>P</w:t>
      </w:r>
      <w:r>
        <w:rPr>
          <w:rFonts w:ascii="Tahoma" w:hAnsi="Tahoma" w:cs="Tahoma"/>
          <w:sz w:val="20"/>
          <w:szCs w:val="20"/>
        </w:rPr>
        <w:t>rovider’s capacities to conduct monitoring of training programmes and develop monitoring reports</w:t>
      </w:r>
      <w:r w:rsidR="00CE4357">
        <w:rPr>
          <w:rFonts w:ascii="Tahoma" w:hAnsi="Tahoma" w:cs="Tahoma"/>
          <w:sz w:val="20"/>
          <w:szCs w:val="20"/>
        </w:rPr>
        <w:t>;</w:t>
      </w:r>
    </w:p>
    <w:p w14:paraId="59CED9EE" w14:textId="4FFC865D" w:rsidR="00CE4357" w:rsidRPr="002B5983" w:rsidRDefault="00CE4357" w:rsidP="002B5983">
      <w:pPr>
        <w:numPr>
          <w:ilvl w:val="0"/>
          <w:numId w:val="2"/>
        </w:numPr>
        <w:jc w:val="both"/>
        <w:rPr>
          <w:rFonts w:ascii="Tahoma" w:hAnsi="Tahoma" w:cs="Tahoma"/>
          <w:sz w:val="20"/>
          <w:szCs w:val="20"/>
        </w:rPr>
      </w:pPr>
      <w:r>
        <w:rPr>
          <w:rFonts w:ascii="Tahoma" w:hAnsi="Tahoma" w:cs="Tahoma"/>
          <w:sz w:val="20"/>
          <w:szCs w:val="20"/>
        </w:rPr>
        <w:t xml:space="preserve">Familiarity with and general understanding of </w:t>
      </w:r>
      <w:r w:rsidR="00EB1A5E">
        <w:rPr>
          <w:rFonts w:ascii="Tahoma" w:hAnsi="Tahoma" w:cs="Tahoma"/>
          <w:sz w:val="20"/>
          <w:szCs w:val="20"/>
        </w:rPr>
        <w:t>m</w:t>
      </w:r>
      <w:r>
        <w:rPr>
          <w:rFonts w:ascii="Tahoma" w:hAnsi="Tahoma" w:cs="Tahoma"/>
          <w:sz w:val="20"/>
          <w:szCs w:val="20"/>
        </w:rPr>
        <w:t xml:space="preserve">ethodologies for monitoring and evaluation of </w:t>
      </w:r>
      <w:r w:rsidR="007E3CE9">
        <w:rPr>
          <w:rFonts w:ascii="Tahoma" w:hAnsi="Tahoma" w:cs="Tahoma"/>
          <w:sz w:val="20"/>
          <w:szCs w:val="20"/>
        </w:rPr>
        <w:t xml:space="preserve">professional development </w:t>
      </w:r>
      <w:r>
        <w:rPr>
          <w:rFonts w:ascii="Tahoma" w:hAnsi="Tahoma" w:cs="Tahoma"/>
          <w:sz w:val="20"/>
          <w:szCs w:val="20"/>
        </w:rPr>
        <w:t>programmes or trainings.</w:t>
      </w:r>
    </w:p>
    <w:p w14:paraId="5C13BB9A" w14:textId="77777777" w:rsidR="002B5983" w:rsidRDefault="002B5983" w:rsidP="002B5983">
      <w:pPr>
        <w:spacing w:before="120"/>
        <w:rPr>
          <w:rFonts w:eastAsia="Calibri"/>
          <w:bCs/>
        </w:rPr>
      </w:pPr>
    </w:p>
    <w:p w14:paraId="3D6553E0" w14:textId="02ADAEB3" w:rsidR="00D22682" w:rsidRPr="00EB5355" w:rsidRDefault="00D22682" w:rsidP="002B5983">
      <w:pPr>
        <w:spacing w:before="120"/>
        <w:rPr>
          <w:rFonts w:ascii="Tahoma" w:hAnsi="Tahoma" w:cs="Tahoma"/>
          <w:i/>
          <w:sz w:val="20"/>
          <w:szCs w:val="20"/>
        </w:rPr>
      </w:pPr>
      <w:r w:rsidRPr="00EB5355">
        <w:rPr>
          <w:rFonts w:ascii="Tahoma" w:hAnsi="Tahoma" w:cs="Tahoma"/>
          <w:i/>
          <w:sz w:val="20"/>
          <w:szCs w:val="20"/>
        </w:rPr>
        <w:t>Award criteria</w:t>
      </w:r>
    </w:p>
    <w:p w14:paraId="3625AA6A" w14:textId="77777777" w:rsidR="00270143" w:rsidRDefault="00D22682" w:rsidP="00270143">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CE4357">
        <w:rPr>
          <w:rFonts w:ascii="Tahoma" w:hAnsi="Tahoma" w:cs="Tahoma"/>
          <w:color w:val="000000" w:themeColor="text1"/>
          <w:sz w:val="20"/>
          <w:szCs w:val="20"/>
        </w:rPr>
        <w:t>90%</w:t>
      </w:r>
      <w:r w:rsidRPr="00EB5355">
        <w:rPr>
          <w:rFonts w:ascii="Tahoma" w:hAnsi="Tahoma" w:cs="Tahoma"/>
          <w:color w:val="000000" w:themeColor="text1"/>
          <w:sz w:val="20"/>
          <w:szCs w:val="20"/>
        </w:rPr>
        <w:t>), including:</w:t>
      </w:r>
    </w:p>
    <w:p w14:paraId="61FF7D0F" w14:textId="77777777" w:rsidR="00270143" w:rsidRDefault="00270143" w:rsidP="00270143">
      <w:pPr>
        <w:ind w:left="720"/>
        <w:rPr>
          <w:rFonts w:ascii="Tahoma" w:hAnsi="Tahoma" w:cs="Tahoma"/>
          <w:color w:val="000000" w:themeColor="text1"/>
          <w:sz w:val="20"/>
          <w:szCs w:val="20"/>
        </w:rPr>
      </w:pPr>
    </w:p>
    <w:p w14:paraId="583EE3F6" w14:textId="3C9779AD" w:rsidR="00270143" w:rsidRPr="00270143" w:rsidRDefault="00CE4357" w:rsidP="00270143">
      <w:pPr>
        <w:pStyle w:val="ListParagraph"/>
        <w:numPr>
          <w:ilvl w:val="0"/>
          <w:numId w:val="14"/>
        </w:numPr>
        <w:rPr>
          <w:rFonts w:ascii="Tahoma" w:hAnsi="Tahoma" w:cs="Tahoma"/>
          <w:color w:val="000000" w:themeColor="text1"/>
          <w:sz w:val="20"/>
          <w:szCs w:val="20"/>
        </w:rPr>
      </w:pPr>
      <w:r w:rsidRPr="00270143">
        <w:rPr>
          <w:rFonts w:ascii="Tahoma" w:hAnsi="Tahoma" w:cs="Tahoma"/>
          <w:sz w:val="20"/>
          <w:szCs w:val="18"/>
          <w:lang w:val="en-US"/>
        </w:rPr>
        <w:t xml:space="preserve">Proven </w:t>
      </w:r>
      <w:r w:rsidR="009F1055">
        <w:rPr>
          <w:rFonts w:ascii="Tahoma" w:hAnsi="Tahoma" w:cs="Tahoma"/>
          <w:sz w:val="20"/>
          <w:szCs w:val="18"/>
          <w:lang w:val="en-US"/>
        </w:rPr>
        <w:t>P</w:t>
      </w:r>
      <w:r w:rsidRPr="00270143">
        <w:rPr>
          <w:rFonts w:ascii="Tahoma" w:hAnsi="Tahoma" w:cs="Tahoma"/>
          <w:sz w:val="20"/>
          <w:szCs w:val="18"/>
          <w:lang w:val="en-US"/>
        </w:rPr>
        <w:t xml:space="preserve">rovider’s capacities to ensure the experienced and trained staff for monitoring </w:t>
      </w:r>
      <w:r w:rsidR="007E3CE9">
        <w:rPr>
          <w:rFonts w:ascii="Tahoma" w:hAnsi="Tahoma" w:cs="Tahoma"/>
          <w:sz w:val="20"/>
          <w:szCs w:val="18"/>
          <w:lang w:val="en-US"/>
        </w:rPr>
        <w:t xml:space="preserve">and evaluation of </w:t>
      </w:r>
      <w:r w:rsidRPr="00270143">
        <w:rPr>
          <w:rFonts w:ascii="Tahoma" w:hAnsi="Tahoma" w:cs="Tahoma"/>
          <w:sz w:val="20"/>
          <w:szCs w:val="18"/>
          <w:lang w:val="en-US"/>
        </w:rPr>
        <w:t>trainings</w:t>
      </w:r>
      <w:r w:rsidR="00437BB0">
        <w:rPr>
          <w:rFonts w:ascii="Tahoma" w:hAnsi="Tahoma" w:cs="Tahoma"/>
          <w:sz w:val="20"/>
          <w:szCs w:val="18"/>
          <w:lang w:val="en-US"/>
        </w:rPr>
        <w:t xml:space="preserve">, measurement of </w:t>
      </w:r>
      <w:r w:rsidR="007E3CE9">
        <w:rPr>
          <w:rFonts w:ascii="Tahoma" w:hAnsi="Tahoma" w:cs="Tahoma"/>
          <w:sz w:val="20"/>
          <w:szCs w:val="18"/>
          <w:lang w:val="en-US"/>
        </w:rPr>
        <w:t>trainings</w:t>
      </w:r>
      <w:r w:rsidR="007E3CE9">
        <w:rPr>
          <w:rFonts w:ascii="Tahoma" w:hAnsi="Tahoma" w:cs="Tahoma"/>
          <w:sz w:val="20"/>
          <w:szCs w:val="18"/>
        </w:rPr>
        <w:t>’ effects</w:t>
      </w:r>
      <w:r w:rsidRPr="00270143">
        <w:rPr>
          <w:rFonts w:ascii="Tahoma" w:hAnsi="Tahoma" w:cs="Tahoma"/>
          <w:sz w:val="20"/>
          <w:szCs w:val="18"/>
          <w:lang w:val="en-US"/>
        </w:rPr>
        <w:t xml:space="preserve">, piloting methodology and development of monitoring reports </w:t>
      </w:r>
    </w:p>
    <w:p w14:paraId="1F4A8F4B" w14:textId="74E95CFF" w:rsidR="00CE4357" w:rsidRPr="00270143" w:rsidRDefault="00CE4357" w:rsidP="00270143">
      <w:pPr>
        <w:pStyle w:val="ListParagraph"/>
        <w:numPr>
          <w:ilvl w:val="0"/>
          <w:numId w:val="14"/>
        </w:numPr>
        <w:rPr>
          <w:rFonts w:ascii="Tahoma" w:hAnsi="Tahoma" w:cs="Tahoma"/>
          <w:color w:val="000000" w:themeColor="text1"/>
          <w:sz w:val="20"/>
          <w:szCs w:val="20"/>
        </w:rPr>
      </w:pPr>
      <w:r w:rsidRPr="00270143">
        <w:rPr>
          <w:rFonts w:ascii="Tahoma" w:hAnsi="Tahoma" w:cs="Tahoma"/>
          <w:sz w:val="20"/>
          <w:szCs w:val="18"/>
          <w:lang w:val="en-US"/>
        </w:rPr>
        <w:t xml:space="preserve">Proven </w:t>
      </w:r>
      <w:r w:rsidR="009F1055">
        <w:rPr>
          <w:rFonts w:ascii="Tahoma" w:hAnsi="Tahoma" w:cs="Tahoma"/>
          <w:sz w:val="20"/>
          <w:szCs w:val="18"/>
          <w:lang w:val="en-US"/>
        </w:rPr>
        <w:t>P</w:t>
      </w:r>
      <w:r w:rsidRPr="00270143">
        <w:rPr>
          <w:rFonts w:ascii="Tahoma" w:hAnsi="Tahoma" w:cs="Tahoma"/>
          <w:sz w:val="20"/>
          <w:szCs w:val="18"/>
          <w:lang w:val="en-US"/>
        </w:rPr>
        <w:t xml:space="preserve">rovider’s working experience in </w:t>
      </w:r>
      <w:r w:rsidR="00E77782" w:rsidRPr="00270143">
        <w:rPr>
          <w:rFonts w:ascii="Tahoma" w:hAnsi="Tahoma" w:cs="Tahoma"/>
          <w:sz w:val="20"/>
          <w:szCs w:val="18"/>
          <w:lang w:val="en-US"/>
        </w:rPr>
        <w:t xml:space="preserve">development </w:t>
      </w:r>
      <w:r w:rsidR="00F43CC9" w:rsidRPr="00270143">
        <w:rPr>
          <w:rFonts w:ascii="Tahoma" w:hAnsi="Tahoma" w:cs="Tahoma"/>
          <w:sz w:val="20"/>
          <w:szCs w:val="18"/>
          <w:lang w:val="en-US"/>
        </w:rPr>
        <w:t>or</w:t>
      </w:r>
      <w:r w:rsidR="00E77782" w:rsidRPr="00270143">
        <w:rPr>
          <w:rFonts w:ascii="Tahoma" w:hAnsi="Tahoma" w:cs="Tahoma"/>
          <w:sz w:val="20"/>
          <w:szCs w:val="18"/>
          <w:lang w:val="en-US"/>
        </w:rPr>
        <w:t xml:space="preserve"> planning monitoring actions (development of the Action or Monitoring plans)</w:t>
      </w:r>
    </w:p>
    <w:p w14:paraId="3272D382" w14:textId="37A18B3D" w:rsidR="00E77782" w:rsidRPr="00B84083" w:rsidRDefault="00E77782" w:rsidP="00F43CC9">
      <w:pPr>
        <w:numPr>
          <w:ilvl w:val="1"/>
          <w:numId w:val="7"/>
        </w:numPr>
        <w:ind w:left="993" w:hanging="284"/>
        <w:rPr>
          <w:rFonts w:ascii="Tahoma" w:hAnsi="Tahoma" w:cs="Tahoma"/>
          <w:color w:val="808080"/>
          <w:sz w:val="20"/>
          <w:szCs w:val="20"/>
        </w:rPr>
      </w:pPr>
      <w:r>
        <w:rPr>
          <w:rFonts w:ascii="Tahoma" w:hAnsi="Tahoma" w:cs="Tahoma"/>
          <w:color w:val="000000"/>
          <w:sz w:val="20"/>
          <w:szCs w:val="20"/>
        </w:rPr>
        <w:lastRenderedPageBreak/>
        <w:t>Provider’s general understanding of implementing methodological tools necessary for monitoring actions</w:t>
      </w:r>
    </w:p>
    <w:p w14:paraId="659CE38C" w14:textId="77777777" w:rsidR="007E3CE9" w:rsidRPr="00F43CC9" w:rsidRDefault="007E3CE9" w:rsidP="00B84083">
      <w:pPr>
        <w:ind w:left="993"/>
        <w:rPr>
          <w:rFonts w:ascii="Tahoma" w:hAnsi="Tahoma" w:cs="Tahoma"/>
          <w:color w:val="808080"/>
          <w:sz w:val="20"/>
          <w:szCs w:val="20"/>
        </w:rPr>
      </w:pPr>
    </w:p>
    <w:p w14:paraId="31AD1990" w14:textId="73DC4E93" w:rsidR="00E77782" w:rsidRPr="00E77782" w:rsidRDefault="00E77782" w:rsidP="00E77782">
      <w:pPr>
        <w:numPr>
          <w:ilvl w:val="1"/>
          <w:numId w:val="7"/>
        </w:numPr>
        <w:ind w:left="993" w:hanging="284"/>
        <w:rPr>
          <w:rFonts w:ascii="Tahoma" w:hAnsi="Tahoma" w:cs="Tahoma"/>
          <w:color w:val="808080"/>
          <w:sz w:val="20"/>
          <w:szCs w:val="20"/>
        </w:rPr>
      </w:pPr>
      <w:r w:rsidRPr="00CE4357">
        <w:rPr>
          <w:rFonts w:ascii="Tahoma" w:hAnsi="Tahoma" w:cs="Tahoma"/>
          <w:color w:val="000000"/>
          <w:sz w:val="20"/>
          <w:szCs w:val="20"/>
        </w:rPr>
        <w:t>Minimum five years of staff working experience</w:t>
      </w:r>
      <w:r w:rsidR="00F43CC9">
        <w:rPr>
          <w:rFonts w:ascii="Tahoma" w:hAnsi="Tahoma" w:cs="Tahoma"/>
          <w:color w:val="000000"/>
          <w:sz w:val="20"/>
          <w:szCs w:val="20"/>
        </w:rPr>
        <w:t xml:space="preserve"> (Monitoring Coordinator and Monitoring Consultants)</w:t>
      </w:r>
      <w:r w:rsidRPr="00CE4357">
        <w:rPr>
          <w:rFonts w:ascii="Tahoma" w:hAnsi="Tahoma" w:cs="Tahoma"/>
          <w:color w:val="000000"/>
          <w:sz w:val="20"/>
          <w:szCs w:val="20"/>
        </w:rPr>
        <w:t xml:space="preserve"> related to monitoring and development of monitoring reports</w:t>
      </w:r>
      <w:r>
        <w:rPr>
          <w:rFonts w:ascii="Tahoma" w:hAnsi="Tahoma" w:cs="Tahoma"/>
          <w:color w:val="000000"/>
          <w:sz w:val="20"/>
          <w:szCs w:val="20"/>
        </w:rPr>
        <w:t xml:space="preserve"> </w:t>
      </w:r>
      <w:r w:rsidR="00F43CC9">
        <w:rPr>
          <w:rFonts w:ascii="Tahoma" w:hAnsi="Tahoma" w:cs="Tahoma"/>
          <w:color w:val="000000"/>
          <w:sz w:val="20"/>
          <w:szCs w:val="20"/>
        </w:rPr>
        <w:t xml:space="preserve">and implementing methodological tools </w:t>
      </w:r>
    </w:p>
    <w:p w14:paraId="46802565" w14:textId="6853AA73" w:rsidR="00CE4357" w:rsidRDefault="00CE4357" w:rsidP="00CE4357">
      <w:pPr>
        <w:numPr>
          <w:ilvl w:val="1"/>
          <w:numId w:val="7"/>
        </w:numPr>
        <w:ind w:left="993" w:hanging="284"/>
        <w:rPr>
          <w:rFonts w:ascii="Tahoma" w:hAnsi="Tahoma" w:cs="Tahoma"/>
          <w:color w:val="808080"/>
          <w:sz w:val="20"/>
          <w:szCs w:val="20"/>
        </w:rPr>
      </w:pPr>
      <w:r w:rsidRPr="00CE4357">
        <w:rPr>
          <w:rFonts w:ascii="Tahoma" w:hAnsi="Tahoma" w:cs="Tahoma"/>
          <w:sz w:val="20"/>
          <w:szCs w:val="20"/>
        </w:rPr>
        <w:t xml:space="preserve">Significant </w:t>
      </w:r>
      <w:r w:rsidR="00E77782">
        <w:rPr>
          <w:rFonts w:ascii="Tahoma" w:hAnsi="Tahoma" w:cs="Tahoma"/>
          <w:sz w:val="20"/>
          <w:szCs w:val="20"/>
        </w:rPr>
        <w:t>Provider’s</w:t>
      </w:r>
      <w:r>
        <w:rPr>
          <w:rFonts w:ascii="Tahoma" w:hAnsi="Tahoma" w:cs="Tahoma"/>
          <w:sz w:val="20"/>
          <w:szCs w:val="20"/>
        </w:rPr>
        <w:t xml:space="preserve"> </w:t>
      </w:r>
      <w:r w:rsidRPr="00CE4357">
        <w:rPr>
          <w:rFonts w:ascii="Tahoma" w:hAnsi="Tahoma" w:cs="Tahoma"/>
          <w:sz w:val="20"/>
          <w:szCs w:val="20"/>
        </w:rPr>
        <w:t>experience in monitoring projects related to LSG-s will be considered as an advantage;</w:t>
      </w:r>
    </w:p>
    <w:p w14:paraId="4C87F850" w14:textId="6B3C0AFC" w:rsidR="00CE4357" w:rsidRPr="00CF4F09" w:rsidRDefault="00CE4357" w:rsidP="00CF4F09">
      <w:pPr>
        <w:numPr>
          <w:ilvl w:val="1"/>
          <w:numId w:val="7"/>
        </w:numPr>
        <w:ind w:left="993" w:hanging="284"/>
        <w:rPr>
          <w:rFonts w:ascii="Tahoma" w:hAnsi="Tahoma" w:cs="Tahoma"/>
          <w:color w:val="808080"/>
          <w:sz w:val="20"/>
          <w:szCs w:val="20"/>
        </w:rPr>
      </w:pPr>
      <w:r w:rsidRPr="00CE4357">
        <w:rPr>
          <w:rFonts w:ascii="Tahoma" w:hAnsi="Tahoma" w:cs="Tahoma"/>
          <w:sz w:val="20"/>
          <w:szCs w:val="20"/>
        </w:rPr>
        <w:t>Previous experience in working with the EU, Council of Europe</w:t>
      </w:r>
      <w:r w:rsidRPr="00CE4357">
        <w:rPr>
          <w:rFonts w:eastAsia="Calibri"/>
          <w:bCs/>
        </w:rPr>
        <w:t xml:space="preserve"> </w:t>
      </w:r>
      <w:r w:rsidRPr="00CE4357">
        <w:rPr>
          <w:rFonts w:ascii="Tahoma" w:hAnsi="Tahoma" w:cs="Tahoma"/>
          <w:sz w:val="20"/>
          <w:szCs w:val="20"/>
        </w:rPr>
        <w:t>and other donor</w:t>
      </w:r>
      <w:r w:rsidR="00EB1A5E">
        <w:rPr>
          <w:rFonts w:ascii="Tahoma" w:hAnsi="Tahoma" w:cs="Tahoma"/>
          <w:sz w:val="20"/>
          <w:szCs w:val="20"/>
        </w:rPr>
        <w:t>s</w:t>
      </w:r>
      <w:r w:rsidRPr="00CE4357">
        <w:rPr>
          <w:rFonts w:ascii="Tahoma" w:hAnsi="Tahoma" w:cs="Tahoma"/>
          <w:sz w:val="20"/>
          <w:szCs w:val="20"/>
        </w:rPr>
        <w:t xml:space="preserve"> and international organizations in </w:t>
      </w:r>
      <w:r w:rsidR="00EB1A5E">
        <w:rPr>
          <w:rFonts w:ascii="Tahoma" w:hAnsi="Tahoma" w:cs="Tahoma"/>
          <w:sz w:val="20"/>
          <w:szCs w:val="20"/>
        </w:rPr>
        <w:t xml:space="preserve">the area of </w:t>
      </w:r>
      <w:r w:rsidRPr="00CE4357">
        <w:rPr>
          <w:rFonts w:ascii="Tahoma" w:hAnsi="Tahoma" w:cs="Tahoma"/>
          <w:sz w:val="20"/>
          <w:szCs w:val="20"/>
        </w:rPr>
        <w:t xml:space="preserve">monitoring </w:t>
      </w:r>
      <w:r w:rsidR="00EB1A5E">
        <w:rPr>
          <w:rFonts w:ascii="Tahoma" w:hAnsi="Tahoma" w:cs="Tahoma"/>
          <w:sz w:val="20"/>
          <w:szCs w:val="20"/>
        </w:rPr>
        <w:t xml:space="preserve">and evaluation </w:t>
      </w:r>
      <w:r w:rsidRPr="00CE4357">
        <w:rPr>
          <w:rFonts w:ascii="Tahoma" w:hAnsi="Tahoma" w:cs="Tahoma"/>
          <w:sz w:val="20"/>
          <w:szCs w:val="20"/>
        </w:rPr>
        <w:t>will be considered as an advantage</w:t>
      </w:r>
      <w:r w:rsidR="00EB1A5E">
        <w:rPr>
          <w:rFonts w:ascii="Tahoma" w:hAnsi="Tahoma" w:cs="Tahoma"/>
          <w:sz w:val="20"/>
          <w:szCs w:val="20"/>
        </w:rPr>
        <w:t>.</w:t>
      </w:r>
    </w:p>
    <w:p w14:paraId="4A21A638" w14:textId="77777777" w:rsidR="00CE4357" w:rsidRPr="00CE4357" w:rsidRDefault="00CE4357" w:rsidP="00CE4357">
      <w:pPr>
        <w:ind w:left="993"/>
        <w:rPr>
          <w:rFonts w:ascii="Tahoma" w:hAnsi="Tahoma" w:cs="Tahoma"/>
          <w:color w:val="808080"/>
          <w:sz w:val="20"/>
          <w:szCs w:val="20"/>
        </w:rPr>
      </w:pPr>
    </w:p>
    <w:p w14:paraId="3D6553E5" w14:textId="20BD7DAE" w:rsidR="00D22682"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CE4357">
        <w:rPr>
          <w:rFonts w:ascii="Tahoma" w:hAnsi="Tahoma" w:cs="Tahoma"/>
          <w:color w:val="000000" w:themeColor="text1"/>
          <w:sz w:val="20"/>
          <w:szCs w:val="20"/>
        </w:rPr>
        <w:t>10%</w:t>
      </w:r>
      <w:r w:rsidRPr="00EB5355">
        <w:rPr>
          <w:rFonts w:ascii="Tahoma" w:hAnsi="Tahoma" w:cs="Tahoma"/>
          <w:color w:val="000000" w:themeColor="text1"/>
          <w:sz w:val="20"/>
          <w:szCs w:val="20"/>
        </w:rPr>
        <w:t>).</w:t>
      </w:r>
    </w:p>
    <w:p w14:paraId="208B4FD5" w14:textId="77777777" w:rsidR="00CE4357" w:rsidRPr="00EB5355" w:rsidRDefault="00CE4357" w:rsidP="00CE4357">
      <w:pPr>
        <w:ind w:left="720"/>
        <w:rPr>
          <w:rFonts w:ascii="Tahoma" w:hAnsi="Tahoma" w:cs="Tahoma"/>
          <w:color w:val="000000" w:themeColor="text1"/>
          <w:sz w:val="20"/>
          <w:szCs w:val="20"/>
        </w:rPr>
      </w:pPr>
    </w:p>
    <w:p w14:paraId="66E513DF" w14:textId="36B6E009" w:rsidR="000166AB" w:rsidRPr="00EB5355" w:rsidRDefault="000166AB" w:rsidP="000166AB">
      <w:pPr>
        <w:keepLines/>
        <w:autoSpaceDE w:val="0"/>
        <w:autoSpaceDN w:val="0"/>
        <w:adjustRightInd w:val="0"/>
        <w:contextualSpacing/>
        <w:jc w:val="both"/>
        <w:rPr>
          <w:rFonts w:ascii="Tahoma" w:hAnsi="Tahoma" w:cs="Tahoma"/>
          <w:sz w:val="20"/>
          <w:szCs w:val="20"/>
        </w:rPr>
      </w:pPr>
      <w:r w:rsidRPr="00CE4357">
        <w:rPr>
          <w:rFonts w:ascii="Tahoma" w:hAnsi="Tahoma" w:cs="Tahoma"/>
          <w:color w:val="000000" w:themeColor="text1"/>
          <w:sz w:val="20"/>
          <w:szCs w:val="20"/>
        </w:rPr>
        <w:t>The Council reserves the right to hold interviews with eligible tenderers.</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2"/>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r w:rsidR="00795409" w:rsidRPr="00EB5355">
        <w:rPr>
          <w:rFonts w:ascii="Tahoma" w:hAnsi="Tahoma" w:cs="Tahoma"/>
          <w:sz w:val="20"/>
          <w:szCs w:val="20"/>
        </w:rPr>
        <w:t>;</w:t>
      </w:r>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7C8E3BAF" w14:textId="77777777" w:rsidR="00F43CC9" w:rsidRDefault="00F43CC9" w:rsidP="00F43CC9">
      <w:pPr>
        <w:keepLines/>
        <w:numPr>
          <w:ilvl w:val="0"/>
          <w:numId w:val="6"/>
        </w:numPr>
        <w:spacing w:line="276" w:lineRule="auto"/>
        <w:jc w:val="both"/>
        <w:rPr>
          <w:rFonts w:ascii="Tahoma" w:hAnsi="Tahoma" w:cs="Tahoma"/>
          <w:sz w:val="18"/>
          <w:lang w:val="en-US" w:eastAsia="fr-FR"/>
        </w:rPr>
      </w:pPr>
      <w:r>
        <w:rPr>
          <w:rFonts w:ascii="Tahoma" w:hAnsi="Tahoma" w:cs="Tahoma"/>
          <w:sz w:val="18"/>
        </w:rPr>
        <w:t>Portfolio of the Provider precisely referring to the eligibility and award criteria listed above, indicating total number of employees.</w:t>
      </w:r>
    </w:p>
    <w:p w14:paraId="7794A481" w14:textId="77777777" w:rsidR="00F43CC9" w:rsidRDefault="00F43CC9" w:rsidP="00F43CC9">
      <w:pPr>
        <w:keepLines/>
        <w:numPr>
          <w:ilvl w:val="0"/>
          <w:numId w:val="6"/>
        </w:numPr>
        <w:spacing w:line="276" w:lineRule="auto"/>
        <w:jc w:val="both"/>
        <w:rPr>
          <w:rFonts w:ascii="Tahoma" w:hAnsi="Tahoma" w:cs="Tahoma"/>
          <w:sz w:val="18"/>
          <w:lang w:val="en-US" w:eastAsia="fr-FR"/>
        </w:rPr>
      </w:pPr>
      <w:r>
        <w:rPr>
          <w:rFonts w:ascii="Tahoma" w:hAnsi="Tahoma" w:cs="Tahoma"/>
          <w:sz w:val="18"/>
          <w:lang w:val="en-US"/>
        </w:rPr>
        <w:t>Contact details (name, phone number, e-mail address) of at least three referees/clients indicating successful performance in the last five years in given area.</w:t>
      </w:r>
    </w:p>
    <w:p w14:paraId="3D6553F4" w14:textId="1832C4D9" w:rsidR="00D22682" w:rsidRPr="00F43CC9" w:rsidRDefault="00F43CC9" w:rsidP="00F43CC9">
      <w:pPr>
        <w:numPr>
          <w:ilvl w:val="0"/>
          <w:numId w:val="6"/>
        </w:numPr>
        <w:rPr>
          <w:rFonts w:ascii="Tahoma" w:hAnsi="Tahoma" w:cs="Tahoma"/>
          <w:b/>
          <w:color w:val="000000"/>
          <w:sz w:val="20"/>
          <w:szCs w:val="20"/>
        </w:rPr>
      </w:pPr>
      <w:r>
        <w:rPr>
          <w:rFonts w:ascii="Tahoma" w:hAnsi="Tahoma" w:cs="Tahoma"/>
          <w:sz w:val="18"/>
          <w:lang w:val="en-US"/>
        </w:rPr>
        <w:t>CVs for 1 Monitoring Coordinator and 3 Monitoring Consultants who will be responsible for working on this assignment, demonstrating their knowledge and skills in line with the award criteria listed above</w:t>
      </w:r>
    </w:p>
    <w:p w14:paraId="6EB681BC" w14:textId="34F2F2FB" w:rsidR="00F43CC9" w:rsidRPr="00F43CC9" w:rsidRDefault="00F43CC9" w:rsidP="00F43CC9">
      <w:pPr>
        <w:numPr>
          <w:ilvl w:val="0"/>
          <w:numId w:val="6"/>
        </w:numPr>
        <w:rPr>
          <w:rFonts w:ascii="Tahoma" w:hAnsi="Tahoma" w:cs="Tahoma"/>
          <w:b/>
          <w:color w:val="000000"/>
          <w:sz w:val="20"/>
          <w:szCs w:val="20"/>
        </w:rPr>
      </w:pPr>
      <w:r>
        <w:rPr>
          <w:rFonts w:ascii="Tahoma" w:hAnsi="Tahoma" w:cs="Tahoma"/>
          <w:sz w:val="18"/>
          <w:lang w:val="en-US"/>
        </w:rPr>
        <w:t>Technical paper (maximum two pages) describing the accomplishment of the assignment in line with defined deliverables and description of required tasks</w:t>
      </w:r>
      <w:r w:rsidR="00B84083">
        <w:rPr>
          <w:rFonts w:ascii="Tahoma" w:hAnsi="Tahoma" w:cs="Tahoma"/>
          <w:sz w:val="18"/>
          <w:lang w:val="en-US"/>
        </w:rPr>
        <w:t>, including roles of each member of the consultant team</w:t>
      </w:r>
      <w:r>
        <w:rPr>
          <w:rFonts w:ascii="Tahoma" w:hAnsi="Tahoma" w:cs="Tahoma"/>
          <w:sz w:val="18"/>
          <w:lang w:val="en-US"/>
        </w:rPr>
        <w:t>.</w:t>
      </w:r>
    </w:p>
    <w:p w14:paraId="6C8DAB71" w14:textId="77777777" w:rsidR="00F43CC9" w:rsidRPr="00F43CC9" w:rsidRDefault="00F43CC9" w:rsidP="00F43CC9">
      <w:pPr>
        <w:ind w:left="720"/>
        <w:rPr>
          <w:rFonts w:ascii="Tahoma" w:hAnsi="Tahoma" w:cs="Tahoma"/>
          <w:b/>
          <w:color w:val="000000"/>
          <w:sz w:val="20"/>
          <w:szCs w:val="20"/>
        </w:rPr>
      </w:pPr>
    </w:p>
    <w:p w14:paraId="329B4C53" w14:textId="692B3351"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All documents shall be submitted in</w:t>
      </w:r>
      <w:r w:rsidR="00962FA8">
        <w:rPr>
          <w:rFonts w:ascii="Tahoma" w:hAnsi="Tahoma" w:cs="Tahoma"/>
          <w:b/>
          <w:color w:val="000000" w:themeColor="text1"/>
          <w:sz w:val="20"/>
        </w:rPr>
        <w:t xml:space="preserve"> </w:t>
      </w:r>
      <w:r w:rsidRPr="00962FA8">
        <w:rPr>
          <w:rFonts w:ascii="Tahoma" w:hAnsi="Tahoma" w:cs="Tahoma"/>
          <w:b/>
          <w:color w:val="000000" w:themeColor="text1"/>
          <w:sz w:val="20"/>
        </w:rPr>
        <w:t xml:space="preserve">English or </w:t>
      </w:r>
      <w:r w:rsidR="00962FA8" w:rsidRPr="00962FA8">
        <w:rPr>
          <w:rFonts w:ascii="Tahoma" w:hAnsi="Tahoma" w:cs="Tahoma"/>
          <w:b/>
          <w:color w:val="000000" w:themeColor="text1"/>
          <w:sz w:val="20"/>
        </w:rPr>
        <w:t>Serbian</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291A862D" w14:textId="6E3ADDA0" w:rsidR="00B84083" w:rsidRPr="00EB5355" w:rsidRDefault="00B84083"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11592" w14:textId="77777777" w:rsidR="00FA6472" w:rsidRDefault="00FA6472" w:rsidP="00D50F13">
      <w:r>
        <w:separator/>
      </w:r>
    </w:p>
  </w:endnote>
  <w:endnote w:type="continuationSeparator" w:id="0">
    <w:p w14:paraId="4418267E" w14:textId="77777777" w:rsidR="00FA6472" w:rsidRDefault="00FA647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CD2BB" w14:textId="77777777" w:rsidR="00FA6472" w:rsidRDefault="00FA6472" w:rsidP="00D50F13">
      <w:r>
        <w:separator/>
      </w:r>
    </w:p>
  </w:footnote>
  <w:footnote w:type="continuationSeparator" w:id="0">
    <w:p w14:paraId="2086A700" w14:textId="77777777" w:rsidR="00FA6472" w:rsidRDefault="00FA6472"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77777777"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61A0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670E6"/>
    <w:multiLevelType w:val="hybridMultilevel"/>
    <w:tmpl w:val="FA226E20"/>
    <w:lvl w:ilvl="0" w:tplc="9488C660">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4EE9"/>
    <w:multiLevelType w:val="hybridMultilevel"/>
    <w:tmpl w:val="D972A7B8"/>
    <w:lvl w:ilvl="0" w:tplc="9242909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1"/>
  </w:num>
  <w:num w:numId="5">
    <w:abstractNumId w:val="2"/>
  </w:num>
  <w:num w:numId="6">
    <w:abstractNumId w:val="8"/>
  </w:num>
  <w:num w:numId="7">
    <w:abstractNumId w:val="12"/>
  </w:num>
  <w:num w:numId="8">
    <w:abstractNumId w:val="4"/>
  </w:num>
  <w:num w:numId="9">
    <w:abstractNumId w:val="9"/>
  </w:num>
  <w:num w:numId="10">
    <w:abstractNumId w:val="10"/>
  </w:num>
  <w:num w:numId="11">
    <w:abstractNumId w:val="5"/>
  </w:num>
  <w:num w:numId="12">
    <w:abstractNumId w:val="3"/>
  </w:num>
  <w:num w:numId="13">
    <w:abstractNumId w:val="8"/>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A9A"/>
    <w:rsid w:val="000A1BF3"/>
    <w:rsid w:val="000C0AC6"/>
    <w:rsid w:val="000C5ECB"/>
    <w:rsid w:val="000D74BA"/>
    <w:rsid w:val="000E0285"/>
    <w:rsid w:val="000E59DC"/>
    <w:rsid w:val="000E5DF5"/>
    <w:rsid w:val="000E60C6"/>
    <w:rsid w:val="000F18A2"/>
    <w:rsid w:val="000F3067"/>
    <w:rsid w:val="000F3CB2"/>
    <w:rsid w:val="0010582F"/>
    <w:rsid w:val="0011556A"/>
    <w:rsid w:val="00127AB4"/>
    <w:rsid w:val="00160002"/>
    <w:rsid w:val="00172DC7"/>
    <w:rsid w:val="00175D1C"/>
    <w:rsid w:val="00183C11"/>
    <w:rsid w:val="00183E4D"/>
    <w:rsid w:val="00184022"/>
    <w:rsid w:val="00184909"/>
    <w:rsid w:val="001A5371"/>
    <w:rsid w:val="001B0127"/>
    <w:rsid w:val="001C27C8"/>
    <w:rsid w:val="001C6878"/>
    <w:rsid w:val="001D1FEA"/>
    <w:rsid w:val="001D40AD"/>
    <w:rsid w:val="001E4465"/>
    <w:rsid w:val="001E7F0E"/>
    <w:rsid w:val="001F5A87"/>
    <w:rsid w:val="002104A2"/>
    <w:rsid w:val="00227F8F"/>
    <w:rsid w:val="00231B30"/>
    <w:rsid w:val="002336A0"/>
    <w:rsid w:val="00236880"/>
    <w:rsid w:val="00251355"/>
    <w:rsid w:val="00252955"/>
    <w:rsid w:val="002544EC"/>
    <w:rsid w:val="00270143"/>
    <w:rsid w:val="002703C6"/>
    <w:rsid w:val="0028341F"/>
    <w:rsid w:val="002861C4"/>
    <w:rsid w:val="002870B8"/>
    <w:rsid w:val="00290EBB"/>
    <w:rsid w:val="002A2C42"/>
    <w:rsid w:val="002A56A1"/>
    <w:rsid w:val="002B4786"/>
    <w:rsid w:val="002B5983"/>
    <w:rsid w:val="002C6181"/>
    <w:rsid w:val="002C6F98"/>
    <w:rsid w:val="002D5425"/>
    <w:rsid w:val="00320711"/>
    <w:rsid w:val="00323FDB"/>
    <w:rsid w:val="00332AF4"/>
    <w:rsid w:val="003330C8"/>
    <w:rsid w:val="003712F2"/>
    <w:rsid w:val="00386026"/>
    <w:rsid w:val="0039258A"/>
    <w:rsid w:val="00393691"/>
    <w:rsid w:val="003958AF"/>
    <w:rsid w:val="003B1C2E"/>
    <w:rsid w:val="003B2E7E"/>
    <w:rsid w:val="003C141A"/>
    <w:rsid w:val="003D6568"/>
    <w:rsid w:val="003F020D"/>
    <w:rsid w:val="003F7D5B"/>
    <w:rsid w:val="00420E9A"/>
    <w:rsid w:val="00433BFC"/>
    <w:rsid w:val="00437BB0"/>
    <w:rsid w:val="0044379B"/>
    <w:rsid w:val="004575D4"/>
    <w:rsid w:val="004874F6"/>
    <w:rsid w:val="00490018"/>
    <w:rsid w:val="004B0F2D"/>
    <w:rsid w:val="004B2022"/>
    <w:rsid w:val="004D084E"/>
    <w:rsid w:val="004E796F"/>
    <w:rsid w:val="004E7A45"/>
    <w:rsid w:val="004E7D01"/>
    <w:rsid w:val="004F71A4"/>
    <w:rsid w:val="00505356"/>
    <w:rsid w:val="00521A0A"/>
    <w:rsid w:val="00552F0E"/>
    <w:rsid w:val="00556FC5"/>
    <w:rsid w:val="00563B1B"/>
    <w:rsid w:val="00567F3E"/>
    <w:rsid w:val="005729C7"/>
    <w:rsid w:val="00575177"/>
    <w:rsid w:val="00583FCD"/>
    <w:rsid w:val="005845C2"/>
    <w:rsid w:val="005D2827"/>
    <w:rsid w:val="005D4DB7"/>
    <w:rsid w:val="005D7279"/>
    <w:rsid w:val="005E15F8"/>
    <w:rsid w:val="005E634D"/>
    <w:rsid w:val="00615FF8"/>
    <w:rsid w:val="006426F7"/>
    <w:rsid w:val="00647C28"/>
    <w:rsid w:val="006558F9"/>
    <w:rsid w:val="0067529C"/>
    <w:rsid w:val="00680325"/>
    <w:rsid w:val="006819D8"/>
    <w:rsid w:val="00685694"/>
    <w:rsid w:val="006912CB"/>
    <w:rsid w:val="00697D7A"/>
    <w:rsid w:val="006A18BC"/>
    <w:rsid w:val="006B2D7D"/>
    <w:rsid w:val="006B5512"/>
    <w:rsid w:val="006E4168"/>
    <w:rsid w:val="00711683"/>
    <w:rsid w:val="00726FB8"/>
    <w:rsid w:val="007556CC"/>
    <w:rsid w:val="00756A1A"/>
    <w:rsid w:val="007867C0"/>
    <w:rsid w:val="00791E04"/>
    <w:rsid w:val="00795409"/>
    <w:rsid w:val="00797834"/>
    <w:rsid w:val="007C267B"/>
    <w:rsid w:val="007E3CE9"/>
    <w:rsid w:val="007E78C4"/>
    <w:rsid w:val="00801371"/>
    <w:rsid w:val="008166AD"/>
    <w:rsid w:val="00823B30"/>
    <w:rsid w:val="0082549E"/>
    <w:rsid w:val="0083377F"/>
    <w:rsid w:val="00840C1E"/>
    <w:rsid w:val="00867184"/>
    <w:rsid w:val="008828EC"/>
    <w:rsid w:val="00883AB4"/>
    <w:rsid w:val="00883C2D"/>
    <w:rsid w:val="00892D73"/>
    <w:rsid w:val="008A326D"/>
    <w:rsid w:val="008A714D"/>
    <w:rsid w:val="008B0ADC"/>
    <w:rsid w:val="008B6FDD"/>
    <w:rsid w:val="008D3220"/>
    <w:rsid w:val="008F1511"/>
    <w:rsid w:val="008F2DBD"/>
    <w:rsid w:val="00904764"/>
    <w:rsid w:val="00904B93"/>
    <w:rsid w:val="009058FD"/>
    <w:rsid w:val="00921C21"/>
    <w:rsid w:val="00935F0D"/>
    <w:rsid w:val="00942CD0"/>
    <w:rsid w:val="0095095F"/>
    <w:rsid w:val="00962FA8"/>
    <w:rsid w:val="00966234"/>
    <w:rsid w:val="00970D0F"/>
    <w:rsid w:val="00990987"/>
    <w:rsid w:val="009A20EC"/>
    <w:rsid w:val="009B1E00"/>
    <w:rsid w:val="009B5004"/>
    <w:rsid w:val="009B6EDC"/>
    <w:rsid w:val="009D1AE0"/>
    <w:rsid w:val="009D4A75"/>
    <w:rsid w:val="009E4346"/>
    <w:rsid w:val="009E55DF"/>
    <w:rsid w:val="009F1055"/>
    <w:rsid w:val="009F19CC"/>
    <w:rsid w:val="00A041D4"/>
    <w:rsid w:val="00A10652"/>
    <w:rsid w:val="00A12241"/>
    <w:rsid w:val="00A40899"/>
    <w:rsid w:val="00A535BA"/>
    <w:rsid w:val="00A63CD1"/>
    <w:rsid w:val="00A6445A"/>
    <w:rsid w:val="00A675CC"/>
    <w:rsid w:val="00A71D50"/>
    <w:rsid w:val="00A80AEF"/>
    <w:rsid w:val="00A8461F"/>
    <w:rsid w:val="00A85379"/>
    <w:rsid w:val="00A91875"/>
    <w:rsid w:val="00A93F2C"/>
    <w:rsid w:val="00A96316"/>
    <w:rsid w:val="00A96A37"/>
    <w:rsid w:val="00AB13EF"/>
    <w:rsid w:val="00AC79E0"/>
    <w:rsid w:val="00AD33C7"/>
    <w:rsid w:val="00AD423A"/>
    <w:rsid w:val="00AE4966"/>
    <w:rsid w:val="00AE5507"/>
    <w:rsid w:val="00B11F35"/>
    <w:rsid w:val="00B14D5F"/>
    <w:rsid w:val="00B43A63"/>
    <w:rsid w:val="00B52125"/>
    <w:rsid w:val="00B66868"/>
    <w:rsid w:val="00B74DC5"/>
    <w:rsid w:val="00B84083"/>
    <w:rsid w:val="00BA535D"/>
    <w:rsid w:val="00BA753C"/>
    <w:rsid w:val="00BA7B96"/>
    <w:rsid w:val="00BB66CF"/>
    <w:rsid w:val="00BD09D0"/>
    <w:rsid w:val="00BE33D8"/>
    <w:rsid w:val="00C32CF2"/>
    <w:rsid w:val="00C4126D"/>
    <w:rsid w:val="00C44E24"/>
    <w:rsid w:val="00C4606C"/>
    <w:rsid w:val="00C51681"/>
    <w:rsid w:val="00C5327B"/>
    <w:rsid w:val="00C57EAD"/>
    <w:rsid w:val="00C674A5"/>
    <w:rsid w:val="00C7050F"/>
    <w:rsid w:val="00C71DF0"/>
    <w:rsid w:val="00C7643B"/>
    <w:rsid w:val="00C803BB"/>
    <w:rsid w:val="00C81A91"/>
    <w:rsid w:val="00C916A3"/>
    <w:rsid w:val="00CA4416"/>
    <w:rsid w:val="00CA6E6F"/>
    <w:rsid w:val="00CD061B"/>
    <w:rsid w:val="00CE4357"/>
    <w:rsid w:val="00CF4F09"/>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C3804"/>
    <w:rsid w:val="00DE0239"/>
    <w:rsid w:val="00DF4999"/>
    <w:rsid w:val="00E00310"/>
    <w:rsid w:val="00E11471"/>
    <w:rsid w:val="00E11E01"/>
    <w:rsid w:val="00E160F4"/>
    <w:rsid w:val="00E3231F"/>
    <w:rsid w:val="00E40584"/>
    <w:rsid w:val="00E519E1"/>
    <w:rsid w:val="00E5607D"/>
    <w:rsid w:val="00E56FDA"/>
    <w:rsid w:val="00E65BB4"/>
    <w:rsid w:val="00E77782"/>
    <w:rsid w:val="00E9201C"/>
    <w:rsid w:val="00EB1A5E"/>
    <w:rsid w:val="00EB5355"/>
    <w:rsid w:val="00EB550D"/>
    <w:rsid w:val="00EC4B0F"/>
    <w:rsid w:val="00ED1A6A"/>
    <w:rsid w:val="00EE1A66"/>
    <w:rsid w:val="00EE1D09"/>
    <w:rsid w:val="00EE25D8"/>
    <w:rsid w:val="00EE7240"/>
    <w:rsid w:val="00EF66B8"/>
    <w:rsid w:val="00F130D7"/>
    <w:rsid w:val="00F1494B"/>
    <w:rsid w:val="00F21315"/>
    <w:rsid w:val="00F23817"/>
    <w:rsid w:val="00F420A3"/>
    <w:rsid w:val="00F43CC9"/>
    <w:rsid w:val="00F56682"/>
    <w:rsid w:val="00F63F67"/>
    <w:rsid w:val="00F93474"/>
    <w:rsid w:val="00FA6472"/>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22670">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618881326">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257DA5"/>
    <w:rsid w:val="00287921"/>
    <w:rsid w:val="00452619"/>
    <w:rsid w:val="0056547E"/>
    <w:rsid w:val="00567B92"/>
    <w:rsid w:val="005A012A"/>
    <w:rsid w:val="005A2E66"/>
    <w:rsid w:val="005A5CAC"/>
    <w:rsid w:val="00646ADE"/>
    <w:rsid w:val="007177C4"/>
    <w:rsid w:val="0076021C"/>
    <w:rsid w:val="0084214B"/>
    <w:rsid w:val="009170FF"/>
    <w:rsid w:val="009216B9"/>
    <w:rsid w:val="009574C2"/>
    <w:rsid w:val="009963A2"/>
    <w:rsid w:val="00A158CD"/>
    <w:rsid w:val="00A16B6E"/>
    <w:rsid w:val="00A26CAD"/>
    <w:rsid w:val="00AE3759"/>
    <w:rsid w:val="00B05E45"/>
    <w:rsid w:val="00C27B37"/>
    <w:rsid w:val="00D30CA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56547E"/>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56547E"/>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56547E"/>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56547E"/>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56547E"/>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A158CD"/>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A158CD"/>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A158CD"/>
    <w:pPr>
      <w:spacing w:after="0" w:line="240" w:lineRule="auto"/>
    </w:pPr>
    <w:rPr>
      <w:rFonts w:ascii="Arial" w:eastAsia="Times New Roman" w:hAnsi="Arial" w:cs="Arial"/>
      <w:lang w:val="en-GB" w:eastAsia="en-GB"/>
    </w:rPr>
  </w:style>
  <w:style w:type="paragraph" w:customStyle="1" w:styleId="A41F76AF94D947699452E2D802A288745">
    <w:name w:val="A41F76AF94D947699452E2D802A288745"/>
    <w:rsid w:val="00A158CD"/>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A158CD"/>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4465</TotalTime>
  <Pages>4</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KAHRIMANOVIC Vesna</cp:lastModifiedBy>
  <cp:revision>17</cp:revision>
  <cp:lastPrinted>2016-04-12T12:31:00Z</cp:lastPrinted>
  <dcterms:created xsi:type="dcterms:W3CDTF">2021-03-21T13:58:00Z</dcterms:created>
  <dcterms:modified xsi:type="dcterms:W3CDTF">2021-05-18T08:07:00Z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